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2D" w:rsidRDefault="000B1B2D" w:rsidP="000B1B2D">
      <w:pPr>
        <w:tabs>
          <w:tab w:val="left" w:pos="735"/>
        </w:tabs>
        <w:spacing w:line="360" w:lineRule="auto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附件1：</w:t>
      </w:r>
    </w:p>
    <w:p w:rsidR="000B1B2D" w:rsidRPr="006D3D18" w:rsidRDefault="000B1B2D" w:rsidP="000B1B2D">
      <w:pPr>
        <w:tabs>
          <w:tab w:val="left" w:pos="735"/>
        </w:tabs>
        <w:spacing w:line="360" w:lineRule="auto"/>
        <w:jc w:val="center"/>
        <w:rPr>
          <w:rFonts w:hAnsi="宋体" w:cs="宋体"/>
          <w:b/>
          <w:kern w:val="0"/>
          <w:sz w:val="40"/>
        </w:rPr>
      </w:pPr>
      <w:r w:rsidRPr="006D3D18">
        <w:rPr>
          <w:rFonts w:hAnsi="宋体" w:cs="宋体" w:hint="eastAsia"/>
          <w:b/>
          <w:kern w:val="0"/>
          <w:sz w:val="40"/>
        </w:rPr>
        <w:t>2019年资产</w:t>
      </w:r>
      <w:r w:rsidR="001E3483">
        <w:rPr>
          <w:rFonts w:hAnsi="宋体" w:cs="宋体" w:hint="eastAsia"/>
          <w:b/>
          <w:kern w:val="0"/>
          <w:sz w:val="40"/>
        </w:rPr>
        <w:t>盘点</w:t>
      </w:r>
      <w:bookmarkStart w:id="0" w:name="_GoBack"/>
      <w:bookmarkEnd w:id="0"/>
      <w:r w:rsidRPr="006D3D18">
        <w:rPr>
          <w:rFonts w:hAnsi="宋体" w:cs="宋体" w:hint="eastAsia"/>
          <w:b/>
          <w:kern w:val="0"/>
          <w:sz w:val="40"/>
        </w:rPr>
        <w:t>方案</w:t>
      </w:r>
    </w:p>
    <w:p w:rsidR="000B1B2D" w:rsidRPr="00892102" w:rsidRDefault="000B1B2D" w:rsidP="000B1B2D">
      <w:pPr>
        <w:spacing w:line="500" w:lineRule="exact"/>
        <w:jc w:val="left"/>
        <w:rPr>
          <w:rFonts w:hAnsi="黑体"/>
          <w:b/>
        </w:rPr>
      </w:pPr>
      <w:r w:rsidRPr="00892102">
        <w:rPr>
          <w:rFonts w:hAnsi="黑体" w:hint="eastAsia"/>
          <w:b/>
        </w:rPr>
        <w:t>一、目的和依据</w:t>
      </w:r>
    </w:p>
    <w:p w:rsidR="000B1B2D" w:rsidRPr="00892102" w:rsidRDefault="000B1B2D" w:rsidP="000B1B2D">
      <w:pPr>
        <w:spacing w:line="500" w:lineRule="exact"/>
        <w:ind w:firstLineChars="200" w:firstLine="640"/>
        <w:jc w:val="left"/>
        <w:rPr>
          <w:rFonts w:hAnsi="宋体"/>
        </w:rPr>
      </w:pPr>
      <w:r w:rsidRPr="00892102">
        <w:rPr>
          <w:rFonts w:hAnsi="宋体" w:hint="eastAsia"/>
        </w:rPr>
        <w:t>为进一步加强学校资产规范化管理，保障资产安全完整，明晰资产权属关系，提高资产利用效率，根据公司资产运营部相关要求和年度资产管理处工作计划，制定本方案。</w:t>
      </w:r>
    </w:p>
    <w:p w:rsidR="000B1B2D" w:rsidRPr="006D3D18" w:rsidRDefault="000B1B2D" w:rsidP="000B1B2D">
      <w:pPr>
        <w:tabs>
          <w:tab w:val="left" w:pos="735"/>
        </w:tabs>
        <w:spacing w:line="360" w:lineRule="auto"/>
        <w:jc w:val="left"/>
        <w:rPr>
          <w:rFonts w:hAnsi="宋体" w:cs="宋体"/>
          <w:b/>
          <w:kern w:val="0"/>
        </w:rPr>
      </w:pPr>
      <w:r>
        <w:rPr>
          <w:rFonts w:hAnsi="宋体" w:cs="宋体" w:hint="eastAsia"/>
          <w:b/>
          <w:kern w:val="0"/>
        </w:rPr>
        <w:t>二、</w:t>
      </w:r>
      <w:r w:rsidR="001E3483">
        <w:rPr>
          <w:rFonts w:hAnsi="宋体" w:cs="宋体" w:hint="eastAsia"/>
          <w:b/>
          <w:kern w:val="0"/>
        </w:rPr>
        <w:t>盘点</w:t>
      </w:r>
      <w:r>
        <w:rPr>
          <w:rFonts w:hAnsi="宋体" w:cs="宋体" w:hint="eastAsia"/>
          <w:b/>
          <w:kern w:val="0"/>
        </w:rPr>
        <w:t>对象</w:t>
      </w:r>
    </w:p>
    <w:p w:rsidR="000B1B2D" w:rsidRPr="00124F3C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截止2019年12月10日，</w:t>
      </w:r>
      <w:r w:rsidRPr="006D3D18">
        <w:rPr>
          <w:rFonts w:hAnsi="宋体" w:cs="宋体" w:hint="eastAsia"/>
          <w:kern w:val="0"/>
        </w:rPr>
        <w:t>所有入账资产（包括固定资产和低值耐用品）</w:t>
      </w:r>
      <w:r>
        <w:rPr>
          <w:rFonts w:hAnsi="宋体" w:cs="宋体" w:hint="eastAsia"/>
          <w:kern w:val="0"/>
        </w:rPr>
        <w:t>。</w:t>
      </w:r>
    </w:p>
    <w:p w:rsidR="000B1B2D" w:rsidRPr="006D3D18" w:rsidRDefault="000B1B2D" w:rsidP="000B1B2D">
      <w:pPr>
        <w:tabs>
          <w:tab w:val="left" w:pos="735"/>
        </w:tabs>
        <w:spacing w:line="360" w:lineRule="auto"/>
        <w:jc w:val="left"/>
        <w:rPr>
          <w:rFonts w:hAnsi="宋体" w:cs="宋体"/>
          <w:b/>
          <w:kern w:val="0"/>
        </w:rPr>
      </w:pPr>
      <w:r>
        <w:rPr>
          <w:rFonts w:hAnsi="宋体" w:cs="宋体" w:hint="eastAsia"/>
          <w:b/>
          <w:kern w:val="0"/>
        </w:rPr>
        <w:t>三</w:t>
      </w:r>
      <w:r w:rsidRPr="006D3D18">
        <w:rPr>
          <w:rFonts w:hAnsi="宋体" w:cs="宋体" w:hint="eastAsia"/>
          <w:b/>
          <w:kern w:val="0"/>
        </w:rPr>
        <w:t>、时间安排</w:t>
      </w:r>
    </w:p>
    <w:p w:rsidR="000B1B2D" w:rsidRPr="006D3D18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 w:rsidRPr="006D3D18">
        <w:rPr>
          <w:rFonts w:hAnsi="宋体" w:cs="宋体" w:hint="eastAsia"/>
          <w:kern w:val="0"/>
        </w:rPr>
        <w:t>2019年12月13日</w:t>
      </w:r>
      <w:r>
        <w:rPr>
          <w:rFonts w:hAnsi="宋体" w:cs="宋体" w:hint="eastAsia"/>
          <w:kern w:val="0"/>
        </w:rPr>
        <w:t>至</w:t>
      </w:r>
      <w:r w:rsidRPr="006D3D18">
        <w:rPr>
          <w:rFonts w:hAnsi="宋体" w:cs="宋体" w:hint="eastAsia"/>
          <w:kern w:val="0"/>
        </w:rPr>
        <w:t>2020年6月30日</w:t>
      </w:r>
      <w:r>
        <w:rPr>
          <w:rFonts w:hAnsi="宋体" w:cs="宋体" w:hint="eastAsia"/>
          <w:kern w:val="0"/>
        </w:rPr>
        <w:t>。</w:t>
      </w:r>
    </w:p>
    <w:p w:rsidR="000B1B2D" w:rsidRPr="006D3D18" w:rsidRDefault="000B1B2D" w:rsidP="000B1B2D">
      <w:pPr>
        <w:tabs>
          <w:tab w:val="left" w:pos="735"/>
        </w:tabs>
        <w:spacing w:line="360" w:lineRule="auto"/>
        <w:jc w:val="left"/>
        <w:rPr>
          <w:rFonts w:hAnsi="宋体" w:cs="宋体"/>
          <w:b/>
          <w:kern w:val="0"/>
        </w:rPr>
      </w:pPr>
      <w:r>
        <w:rPr>
          <w:rFonts w:hAnsi="宋体" w:cs="宋体" w:hint="eastAsia"/>
          <w:b/>
          <w:kern w:val="0"/>
        </w:rPr>
        <w:t>四</w:t>
      </w:r>
      <w:r w:rsidRPr="006D3D18">
        <w:rPr>
          <w:rFonts w:hAnsi="宋体" w:cs="宋体" w:hint="eastAsia"/>
          <w:b/>
          <w:kern w:val="0"/>
        </w:rPr>
        <w:t>、</w:t>
      </w:r>
      <w:r>
        <w:rPr>
          <w:rFonts w:hAnsi="宋体" w:cs="宋体" w:hint="eastAsia"/>
          <w:b/>
          <w:kern w:val="0"/>
        </w:rPr>
        <w:t>实施步骤</w:t>
      </w:r>
    </w:p>
    <w:p w:rsidR="000B1B2D" w:rsidRDefault="000B1B2D" w:rsidP="000B1B2D">
      <w:pPr>
        <w:tabs>
          <w:tab w:val="left" w:pos="735"/>
        </w:tabs>
        <w:spacing w:line="360" w:lineRule="auto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（一）</w:t>
      </w:r>
      <w:r w:rsidRPr="006D3D18">
        <w:rPr>
          <w:rFonts w:hAnsi="宋体" w:cs="宋体" w:hint="eastAsia"/>
          <w:kern w:val="0"/>
        </w:rPr>
        <w:t>第一阶段（自查阶段，</w:t>
      </w:r>
      <w:r w:rsidRPr="006D3D18" w:rsidDel="00124F3C">
        <w:rPr>
          <w:rFonts w:hAnsi="宋体" w:cs="宋体" w:hint="eastAsia"/>
          <w:kern w:val="0"/>
        </w:rPr>
        <w:t xml:space="preserve"> </w:t>
      </w:r>
      <w:r w:rsidRPr="006D3D18">
        <w:rPr>
          <w:rFonts w:hAnsi="宋体" w:cs="宋体" w:hint="eastAsia"/>
          <w:kern w:val="0"/>
        </w:rPr>
        <w:t>2019年12月1</w:t>
      </w:r>
      <w:r>
        <w:rPr>
          <w:rFonts w:hAnsi="宋体" w:cs="宋体" w:hint="eastAsia"/>
          <w:kern w:val="0"/>
        </w:rPr>
        <w:t>3</w:t>
      </w:r>
      <w:r w:rsidRPr="006D3D18">
        <w:rPr>
          <w:rFonts w:hAnsi="宋体" w:cs="宋体" w:hint="eastAsia"/>
          <w:kern w:val="0"/>
        </w:rPr>
        <w:t>日</w:t>
      </w:r>
      <w:r>
        <w:rPr>
          <w:rFonts w:hAnsi="宋体" w:cs="宋体" w:hint="eastAsia"/>
          <w:kern w:val="0"/>
        </w:rPr>
        <w:t>至</w:t>
      </w:r>
      <w:r w:rsidRPr="006D3D18">
        <w:rPr>
          <w:rFonts w:hAnsi="宋体" w:cs="宋体" w:hint="eastAsia"/>
          <w:kern w:val="0"/>
        </w:rPr>
        <w:t>2020年2月20日）</w:t>
      </w:r>
    </w:p>
    <w:p w:rsidR="000B1B2D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1、各单位根据资产管理处公布的各部门2019年资产清单，核查实物，按照一室一清、责任到人的原则，由各单位负责人统筹安排，对自查任务进行分解下发。</w:t>
      </w:r>
    </w:p>
    <w:p w:rsidR="000B1B2D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2、自查阶段以各部门提交的由部门负责人审核签字盖章</w:t>
      </w:r>
      <w:proofErr w:type="gramStart"/>
      <w:r>
        <w:rPr>
          <w:rFonts w:hAnsi="宋体" w:cs="宋体" w:hint="eastAsia"/>
          <w:kern w:val="0"/>
        </w:rPr>
        <w:t>的纸档自查</w:t>
      </w:r>
      <w:proofErr w:type="gramEnd"/>
      <w:r>
        <w:rPr>
          <w:rFonts w:hAnsi="宋体" w:cs="宋体" w:hint="eastAsia"/>
          <w:kern w:val="0"/>
        </w:rPr>
        <w:t>资料为结束标志（</w:t>
      </w:r>
      <w:proofErr w:type="gramStart"/>
      <w:r>
        <w:rPr>
          <w:rFonts w:hAnsi="宋体" w:cs="宋体" w:hint="eastAsia"/>
          <w:kern w:val="0"/>
        </w:rPr>
        <w:t>纸档文件</w:t>
      </w:r>
      <w:proofErr w:type="gramEnd"/>
      <w:r>
        <w:rPr>
          <w:rFonts w:hAnsi="宋体" w:cs="宋体" w:hint="eastAsia"/>
          <w:kern w:val="0"/>
        </w:rPr>
        <w:t>中需如实填写资产的盈亏状态）。</w:t>
      </w:r>
      <w:proofErr w:type="gramStart"/>
      <w:r>
        <w:rPr>
          <w:rFonts w:hAnsi="宋体" w:cs="宋体" w:hint="eastAsia"/>
          <w:kern w:val="0"/>
        </w:rPr>
        <w:t>纸档反馈</w:t>
      </w:r>
      <w:proofErr w:type="gramEnd"/>
      <w:r>
        <w:rPr>
          <w:rFonts w:hAnsi="宋体" w:cs="宋体" w:hint="eastAsia"/>
          <w:kern w:val="0"/>
        </w:rPr>
        <w:t>资料最迟2020年2月20日前反馈</w:t>
      </w:r>
      <w:proofErr w:type="gramStart"/>
      <w:r>
        <w:rPr>
          <w:rFonts w:hAnsi="宋体" w:cs="宋体" w:hint="eastAsia"/>
          <w:kern w:val="0"/>
        </w:rPr>
        <w:t>至资产</w:t>
      </w:r>
      <w:proofErr w:type="gramEnd"/>
      <w:r>
        <w:rPr>
          <w:rFonts w:hAnsi="宋体" w:cs="宋体" w:hint="eastAsia"/>
          <w:kern w:val="0"/>
        </w:rPr>
        <w:t>管理处</w:t>
      </w:r>
      <w:r>
        <w:rPr>
          <w:rFonts w:hAnsi="宋体" w:cs="宋体" w:hint="eastAsia"/>
          <w:kern w:val="0"/>
        </w:rPr>
        <w:lastRenderedPageBreak/>
        <w:t>存档，电子</w:t>
      </w:r>
      <w:proofErr w:type="gramStart"/>
      <w:r>
        <w:rPr>
          <w:rFonts w:hAnsi="宋体" w:cs="宋体" w:hint="eastAsia"/>
          <w:kern w:val="0"/>
        </w:rPr>
        <w:t>档</w:t>
      </w:r>
      <w:proofErr w:type="gramEnd"/>
      <w:r>
        <w:rPr>
          <w:rFonts w:hAnsi="宋体" w:cs="宋体" w:hint="eastAsia"/>
          <w:kern w:val="0"/>
        </w:rPr>
        <w:t>文件以邮件形式同步反馈。</w:t>
      </w:r>
    </w:p>
    <w:p w:rsidR="000B1B2D" w:rsidRDefault="000B1B2D" w:rsidP="000B1B2D">
      <w:pPr>
        <w:tabs>
          <w:tab w:val="left" w:pos="735"/>
        </w:tabs>
        <w:spacing w:line="360" w:lineRule="auto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（二）第二阶段（复核阶段，2020年2月21日至2020年5月31日）</w:t>
      </w:r>
    </w:p>
    <w:p w:rsidR="000B1B2D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 w:rsidRPr="006522B5">
        <w:rPr>
          <w:rFonts w:hAnsi="宋体" w:cs="宋体" w:hint="eastAsia"/>
          <w:kern w:val="0"/>
        </w:rPr>
        <w:t>复核工作由资产管理处牵头，相关</w:t>
      </w:r>
      <w:r>
        <w:rPr>
          <w:rFonts w:hAnsi="宋体" w:cs="宋体" w:hint="eastAsia"/>
          <w:kern w:val="0"/>
        </w:rPr>
        <w:t>单位予以</w:t>
      </w:r>
      <w:r w:rsidRPr="006522B5">
        <w:rPr>
          <w:rFonts w:hAnsi="宋体" w:cs="宋体" w:hint="eastAsia"/>
          <w:kern w:val="0"/>
        </w:rPr>
        <w:t>配合</w:t>
      </w:r>
      <w:r>
        <w:rPr>
          <w:rFonts w:hAnsi="宋体" w:cs="宋体" w:hint="eastAsia"/>
          <w:kern w:val="0"/>
        </w:rPr>
        <w:t>，工作计划表另行制订。</w:t>
      </w:r>
    </w:p>
    <w:p w:rsidR="000B1B2D" w:rsidRDefault="000B1B2D" w:rsidP="000B1B2D">
      <w:pPr>
        <w:tabs>
          <w:tab w:val="left" w:pos="735"/>
        </w:tabs>
        <w:spacing w:line="360" w:lineRule="auto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（三）第三阶段（总结阶段，2020年6月1日至2020年6月30日）</w:t>
      </w:r>
    </w:p>
    <w:p w:rsidR="000B1B2D" w:rsidRPr="006522B5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 w:rsidRPr="006522B5">
        <w:rPr>
          <w:rFonts w:hAnsi="宋体" w:cs="宋体" w:hint="eastAsia"/>
          <w:kern w:val="0"/>
        </w:rPr>
        <w:t>1、提交</w:t>
      </w:r>
      <w:r w:rsidR="001E3483">
        <w:rPr>
          <w:rFonts w:hAnsi="宋体" w:cs="宋体" w:hint="eastAsia"/>
          <w:kern w:val="0"/>
        </w:rPr>
        <w:t>盘点</w:t>
      </w:r>
      <w:r w:rsidRPr="006522B5">
        <w:rPr>
          <w:rFonts w:hAnsi="宋体" w:cs="宋体" w:hint="eastAsia"/>
          <w:kern w:val="0"/>
        </w:rPr>
        <w:t>工作总结报告；</w:t>
      </w:r>
    </w:p>
    <w:p w:rsidR="000B1B2D" w:rsidRPr="006522B5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 w:rsidRPr="006522B5">
        <w:rPr>
          <w:rFonts w:hAnsi="宋体" w:cs="宋体" w:hint="eastAsia"/>
          <w:kern w:val="0"/>
        </w:rPr>
        <w:t>2、召开资产</w:t>
      </w:r>
      <w:r w:rsidR="001E3483">
        <w:rPr>
          <w:rFonts w:hAnsi="宋体" w:cs="宋体" w:hint="eastAsia"/>
          <w:kern w:val="0"/>
        </w:rPr>
        <w:t>盘点</w:t>
      </w:r>
      <w:r w:rsidRPr="006522B5">
        <w:rPr>
          <w:rFonts w:hAnsi="宋体" w:cs="宋体" w:hint="eastAsia"/>
          <w:kern w:val="0"/>
        </w:rPr>
        <w:t>工作总结会</w:t>
      </w:r>
      <w:r>
        <w:rPr>
          <w:rFonts w:hAnsi="宋体" w:cs="宋体" w:hint="eastAsia"/>
          <w:kern w:val="0"/>
        </w:rPr>
        <w:t>。</w:t>
      </w:r>
    </w:p>
    <w:p w:rsidR="000B1B2D" w:rsidRPr="003D3DD3" w:rsidRDefault="000B1B2D" w:rsidP="000B1B2D">
      <w:pPr>
        <w:tabs>
          <w:tab w:val="left" w:pos="735"/>
        </w:tabs>
        <w:spacing w:line="360" w:lineRule="auto"/>
        <w:jc w:val="left"/>
        <w:rPr>
          <w:rFonts w:hAnsi="宋体" w:cs="宋体"/>
          <w:b/>
          <w:kern w:val="0"/>
        </w:rPr>
      </w:pPr>
      <w:r>
        <w:rPr>
          <w:rFonts w:hAnsi="宋体" w:cs="宋体" w:hint="eastAsia"/>
          <w:b/>
          <w:kern w:val="0"/>
        </w:rPr>
        <w:t>五</w:t>
      </w:r>
      <w:r w:rsidRPr="003D3DD3">
        <w:rPr>
          <w:rFonts w:hAnsi="宋体" w:cs="宋体" w:hint="eastAsia"/>
          <w:b/>
          <w:kern w:val="0"/>
        </w:rPr>
        <w:t>、</w:t>
      </w:r>
      <w:r>
        <w:rPr>
          <w:rFonts w:hAnsi="宋体" w:cs="宋体" w:hint="eastAsia"/>
          <w:b/>
          <w:kern w:val="0"/>
        </w:rPr>
        <w:t>具体要求</w:t>
      </w:r>
    </w:p>
    <w:p w:rsidR="000B1B2D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1、一室一清；</w:t>
      </w:r>
    </w:p>
    <w:p w:rsidR="000B1B2D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2、责任到人；</w:t>
      </w:r>
    </w:p>
    <w:p w:rsidR="000B1B2D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3、本次</w:t>
      </w:r>
      <w:r w:rsidR="001E3483">
        <w:rPr>
          <w:rFonts w:hAnsi="宋体" w:cs="宋体" w:hint="eastAsia"/>
          <w:kern w:val="0"/>
        </w:rPr>
        <w:t>盘点</w:t>
      </w:r>
      <w:r>
        <w:rPr>
          <w:rFonts w:hAnsi="宋体" w:cs="宋体" w:hint="eastAsia"/>
          <w:kern w:val="0"/>
        </w:rPr>
        <w:t>清单中，低值耐用品</w:t>
      </w:r>
      <w:r w:rsidR="001E3483">
        <w:rPr>
          <w:rFonts w:hAnsi="宋体" w:cs="宋体" w:hint="eastAsia"/>
          <w:kern w:val="0"/>
        </w:rPr>
        <w:t>盘点</w:t>
      </w:r>
      <w:r>
        <w:rPr>
          <w:rFonts w:hAnsi="宋体" w:cs="宋体" w:hint="eastAsia"/>
          <w:kern w:val="0"/>
        </w:rPr>
        <w:t>任务重，此部分资产具有单位价值低、数量多、位置不明确等特点，是本次</w:t>
      </w:r>
      <w:r w:rsidR="001E3483">
        <w:rPr>
          <w:rFonts w:hAnsi="宋体" w:cs="宋体" w:hint="eastAsia"/>
          <w:kern w:val="0"/>
        </w:rPr>
        <w:t>盘点</w:t>
      </w:r>
      <w:r>
        <w:rPr>
          <w:rFonts w:hAnsi="宋体" w:cs="宋体" w:hint="eastAsia"/>
          <w:kern w:val="0"/>
        </w:rPr>
        <w:t>的难点和重点。本次</w:t>
      </w:r>
      <w:r w:rsidR="001E3483">
        <w:rPr>
          <w:rFonts w:hAnsi="宋体" w:cs="宋体" w:hint="eastAsia"/>
          <w:kern w:val="0"/>
        </w:rPr>
        <w:t>盘点</w:t>
      </w:r>
      <w:r>
        <w:rPr>
          <w:rFonts w:hAnsi="宋体" w:cs="宋体" w:hint="eastAsia"/>
          <w:kern w:val="0"/>
        </w:rPr>
        <w:t>结束之后，账实相符的低值耐用品将统一录入资产管理系统，便于使用管理。</w:t>
      </w:r>
    </w:p>
    <w:p w:rsidR="00A21538" w:rsidRPr="000B1B2D" w:rsidRDefault="000B1B2D" w:rsidP="000B1B2D">
      <w:pPr>
        <w:tabs>
          <w:tab w:val="left" w:pos="735"/>
        </w:tabs>
        <w:spacing w:line="360" w:lineRule="auto"/>
        <w:ind w:firstLineChars="200" w:firstLine="640"/>
        <w:jc w:val="lef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4、资产标签打印张贴工作已于2019年11月4日启动实施，在本次资产</w:t>
      </w:r>
      <w:r w:rsidR="001E3483">
        <w:rPr>
          <w:rFonts w:hAnsi="宋体" w:cs="宋体" w:hint="eastAsia"/>
          <w:kern w:val="0"/>
        </w:rPr>
        <w:t>盘点</w:t>
      </w:r>
      <w:r>
        <w:rPr>
          <w:rFonts w:hAnsi="宋体" w:cs="宋体" w:hint="eastAsia"/>
          <w:kern w:val="0"/>
        </w:rPr>
        <w:t>复核阶段，资产管理处将同步检查资产标签张贴情况。</w:t>
      </w:r>
    </w:p>
    <w:sectPr w:rsidR="00A21538" w:rsidRPr="000B1B2D" w:rsidSect="006D6C68">
      <w:footerReference w:type="even" r:id="rId7"/>
      <w:footerReference w:type="default" r:id="rId8"/>
      <w:pgSz w:w="11906" w:h="16838"/>
      <w:pgMar w:top="1871" w:right="1474" w:bottom="1588" w:left="1474" w:header="851" w:footer="1588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A9" w:rsidRDefault="004254A9">
      <w:r>
        <w:separator/>
      </w:r>
    </w:p>
  </w:endnote>
  <w:endnote w:type="continuationSeparator" w:id="0">
    <w:p w:rsidR="004254A9" w:rsidRDefault="0042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B3" w:rsidRPr="00A931B3" w:rsidRDefault="000B1B2D" w:rsidP="00A931B3">
    <w:pPr>
      <w:pStyle w:val="a3"/>
      <w:rPr>
        <w:sz w:val="28"/>
        <w:szCs w:val="28"/>
      </w:rPr>
    </w:pPr>
    <w:r w:rsidRPr="00AA5127">
      <w:rPr>
        <w:sz w:val="28"/>
        <w:szCs w:val="28"/>
      </w:rPr>
      <w:fldChar w:fldCharType="begin"/>
    </w:r>
    <w:r w:rsidRPr="00AA5127">
      <w:rPr>
        <w:sz w:val="28"/>
        <w:szCs w:val="28"/>
      </w:rPr>
      <w:instrText>PAGE   \* MERGEFORMAT</w:instrText>
    </w:r>
    <w:r w:rsidRPr="00AA5127">
      <w:rPr>
        <w:sz w:val="28"/>
        <w:szCs w:val="28"/>
      </w:rPr>
      <w:fldChar w:fldCharType="separate"/>
    </w:r>
    <w:r w:rsidRPr="00CC1F82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4 -</w:t>
    </w:r>
    <w:r w:rsidRPr="00AA5127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68" w:rsidRPr="006D6C68" w:rsidRDefault="000B1B2D">
    <w:pPr>
      <w:pStyle w:val="a3"/>
      <w:rPr>
        <w:sz w:val="28"/>
        <w:szCs w:val="28"/>
      </w:rPr>
    </w:pPr>
    <w:r w:rsidRPr="00AA5127">
      <w:rPr>
        <w:sz w:val="28"/>
        <w:szCs w:val="28"/>
      </w:rPr>
      <w:fldChar w:fldCharType="begin"/>
    </w:r>
    <w:r w:rsidRPr="00AA5127">
      <w:rPr>
        <w:sz w:val="28"/>
        <w:szCs w:val="28"/>
      </w:rPr>
      <w:instrText>PAGE   \* MERGEFORMAT</w:instrText>
    </w:r>
    <w:r w:rsidRPr="00AA5127">
      <w:rPr>
        <w:sz w:val="28"/>
        <w:szCs w:val="28"/>
      </w:rPr>
      <w:fldChar w:fldCharType="separate"/>
    </w:r>
    <w:r w:rsidR="001E3483" w:rsidRPr="001E3483">
      <w:rPr>
        <w:noProof/>
        <w:sz w:val="28"/>
        <w:szCs w:val="28"/>
        <w:lang w:val="zh-CN"/>
      </w:rPr>
      <w:t>-</w:t>
    </w:r>
    <w:r w:rsidR="001E3483">
      <w:rPr>
        <w:noProof/>
        <w:sz w:val="28"/>
        <w:szCs w:val="28"/>
      </w:rPr>
      <w:t xml:space="preserve"> 1 -</w:t>
    </w:r>
    <w:r w:rsidRPr="00AA5127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A9" w:rsidRDefault="004254A9">
      <w:r>
        <w:separator/>
      </w:r>
    </w:p>
  </w:footnote>
  <w:footnote w:type="continuationSeparator" w:id="0">
    <w:p w:rsidR="004254A9" w:rsidRDefault="0042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2D"/>
    <w:rsid w:val="00073E67"/>
    <w:rsid w:val="00084675"/>
    <w:rsid w:val="000957B2"/>
    <w:rsid w:val="000B1B2D"/>
    <w:rsid w:val="0010089E"/>
    <w:rsid w:val="001418AA"/>
    <w:rsid w:val="001A083C"/>
    <w:rsid w:val="001A57B9"/>
    <w:rsid w:val="001E3483"/>
    <w:rsid w:val="001F7D8E"/>
    <w:rsid w:val="002009ED"/>
    <w:rsid w:val="00274A2F"/>
    <w:rsid w:val="00287F58"/>
    <w:rsid w:val="002B569E"/>
    <w:rsid w:val="00311D32"/>
    <w:rsid w:val="003C6B3D"/>
    <w:rsid w:val="00405152"/>
    <w:rsid w:val="004225BB"/>
    <w:rsid w:val="004254A9"/>
    <w:rsid w:val="00572B97"/>
    <w:rsid w:val="005A55A2"/>
    <w:rsid w:val="005A75D7"/>
    <w:rsid w:val="005D20D8"/>
    <w:rsid w:val="006231C6"/>
    <w:rsid w:val="0065397D"/>
    <w:rsid w:val="00661170"/>
    <w:rsid w:val="006E2484"/>
    <w:rsid w:val="007720E3"/>
    <w:rsid w:val="007A672A"/>
    <w:rsid w:val="007A7FD3"/>
    <w:rsid w:val="007B4448"/>
    <w:rsid w:val="008921A0"/>
    <w:rsid w:val="00893692"/>
    <w:rsid w:val="008D7820"/>
    <w:rsid w:val="009476DF"/>
    <w:rsid w:val="00A02183"/>
    <w:rsid w:val="00A21538"/>
    <w:rsid w:val="00A83364"/>
    <w:rsid w:val="00B20622"/>
    <w:rsid w:val="00BA5514"/>
    <w:rsid w:val="00BF1630"/>
    <w:rsid w:val="00C60F0C"/>
    <w:rsid w:val="00CD4F72"/>
    <w:rsid w:val="00CF51B5"/>
    <w:rsid w:val="00D0695D"/>
    <w:rsid w:val="00DE52CE"/>
    <w:rsid w:val="00E0204B"/>
    <w:rsid w:val="00EA370A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2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B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B1B2D"/>
    <w:rPr>
      <w:rFonts w:ascii="仿宋_GB2312" w:eastAsia="仿宋_GB2312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2D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B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B1B2D"/>
    <w:rPr>
      <w:rFonts w:ascii="仿宋_GB2312" w:eastAsia="仿宋_GB2312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605</Characters>
  <Application>Microsoft Office Word</Application>
  <DocSecurity>0</DocSecurity>
  <Lines>5</Lines>
  <Paragraphs>1</Paragraphs>
  <ScaleCrop>false</ScaleCrop>
  <Company>Home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朱金霞</dc:creator>
  <cp:lastModifiedBy>朱金霞</cp:lastModifiedBy>
  <cp:revision>3</cp:revision>
  <dcterms:created xsi:type="dcterms:W3CDTF">2019-12-12T00:36:00Z</dcterms:created>
  <dcterms:modified xsi:type="dcterms:W3CDTF">2019-12-12T01:32:00Z</dcterms:modified>
</cp:coreProperties>
</file>