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08FFB" w14:textId="7DF03605" w:rsidR="00B9687D" w:rsidRPr="00B9687D" w:rsidRDefault="00B9687D" w:rsidP="00B9687D">
      <w:pPr>
        <w:jc w:val="center"/>
        <w:rPr>
          <w:rFonts w:asciiTheme="majorEastAsia" w:eastAsiaTheme="majorEastAsia" w:hAnsiTheme="majorEastAsia" w:hint="eastAsia"/>
          <w:b/>
          <w:bCs/>
          <w:sz w:val="30"/>
          <w:szCs w:val="30"/>
        </w:rPr>
      </w:pPr>
      <w:r w:rsidRPr="00B9687D">
        <w:rPr>
          <w:rFonts w:asciiTheme="majorEastAsia" w:eastAsiaTheme="majorEastAsia" w:hAnsiTheme="majorEastAsia" w:hint="eastAsia"/>
          <w:b/>
          <w:bCs/>
          <w:sz w:val="30"/>
          <w:szCs w:val="30"/>
        </w:rPr>
        <w:t>安徽信息工程学院</w:t>
      </w:r>
      <w:r w:rsidRPr="00B9687D">
        <w:rPr>
          <w:rFonts w:asciiTheme="majorEastAsia" w:eastAsiaTheme="majorEastAsia" w:hAnsiTheme="majorEastAsia"/>
          <w:b/>
          <w:bCs/>
          <w:sz w:val="30"/>
          <w:szCs w:val="30"/>
        </w:rPr>
        <w:t>ERP</w:t>
      </w:r>
      <w:r w:rsidRPr="00B9687D">
        <w:rPr>
          <w:rFonts w:asciiTheme="majorEastAsia" w:eastAsiaTheme="majorEastAsia" w:hAnsiTheme="majorEastAsia" w:hint="eastAsia"/>
          <w:b/>
          <w:bCs/>
          <w:sz w:val="30"/>
          <w:szCs w:val="30"/>
        </w:rPr>
        <w:t>实</w:t>
      </w:r>
      <w:proofErr w:type="gramStart"/>
      <w:r w:rsidRPr="00B9687D">
        <w:rPr>
          <w:rFonts w:asciiTheme="majorEastAsia" w:eastAsiaTheme="majorEastAsia" w:hAnsiTheme="majorEastAsia" w:hint="eastAsia"/>
          <w:b/>
          <w:bCs/>
          <w:sz w:val="30"/>
          <w:szCs w:val="30"/>
        </w:rPr>
        <w:t>训教学软件</w:t>
      </w:r>
      <w:proofErr w:type="gramEnd"/>
      <w:r w:rsidRPr="00B9687D">
        <w:rPr>
          <w:rFonts w:asciiTheme="majorEastAsia" w:eastAsiaTheme="majorEastAsia" w:hAnsiTheme="majorEastAsia" w:hint="eastAsia"/>
          <w:b/>
          <w:bCs/>
          <w:sz w:val="30"/>
          <w:szCs w:val="30"/>
        </w:rPr>
        <w:t>采购参数</w:t>
      </w:r>
    </w:p>
    <w:tbl>
      <w:tblPr>
        <w:tblW w:w="0" w:type="auto"/>
        <w:tblInd w:w="113" w:type="dxa"/>
        <w:tblLook w:val="04A0" w:firstRow="1" w:lastRow="0" w:firstColumn="1" w:lastColumn="0" w:noHBand="0" w:noVBand="1"/>
      </w:tblPr>
      <w:tblGrid>
        <w:gridCol w:w="474"/>
        <w:gridCol w:w="772"/>
        <w:gridCol w:w="6217"/>
        <w:gridCol w:w="473"/>
        <w:gridCol w:w="473"/>
      </w:tblGrid>
      <w:tr w:rsidR="00B9687D" w:rsidRPr="00B86222" w14:paraId="2E2877BF" w14:textId="77777777" w:rsidTr="00981E2C">
        <w:trPr>
          <w:trHeight w:val="10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635A2F7" w14:textId="77777777" w:rsidR="00B9687D" w:rsidRPr="00B86222" w:rsidRDefault="00B9687D" w:rsidP="00981E2C">
            <w:pPr>
              <w:widowControl/>
              <w:jc w:val="center"/>
              <w:rPr>
                <w:rFonts w:ascii="宋体" w:hAnsi="宋体" w:cs="宋体"/>
                <w:b/>
                <w:bCs/>
                <w:kern w:val="0"/>
                <w:sz w:val="22"/>
                <w:szCs w:val="22"/>
              </w:rPr>
            </w:pPr>
            <w:r w:rsidRPr="00B86222">
              <w:rPr>
                <w:rFonts w:ascii="宋体" w:hAnsi="宋体" w:cs="宋体" w:hint="eastAsia"/>
                <w:b/>
                <w:bCs/>
                <w:kern w:val="0"/>
                <w:sz w:val="22"/>
                <w:szCs w:val="22"/>
              </w:rPr>
              <w:t>序号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B99D58" w14:textId="77777777" w:rsidR="00B9687D" w:rsidRPr="00B86222" w:rsidRDefault="00B9687D" w:rsidP="00981E2C">
            <w:pPr>
              <w:widowControl/>
              <w:jc w:val="center"/>
              <w:rPr>
                <w:rFonts w:ascii="宋体" w:hAnsi="宋体" w:cs="宋体"/>
                <w:b/>
                <w:bCs/>
                <w:kern w:val="0"/>
                <w:sz w:val="22"/>
                <w:szCs w:val="22"/>
              </w:rPr>
            </w:pPr>
            <w:r w:rsidRPr="00B86222">
              <w:rPr>
                <w:rFonts w:ascii="宋体" w:hAnsi="宋体" w:cs="宋体" w:hint="eastAsia"/>
                <w:b/>
                <w:bCs/>
                <w:kern w:val="0"/>
                <w:sz w:val="22"/>
                <w:szCs w:val="22"/>
              </w:rPr>
              <w:t>仪器设备名称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D61AF9" w14:textId="77777777" w:rsidR="00B9687D" w:rsidRPr="00B86222" w:rsidRDefault="00B9687D" w:rsidP="00981E2C">
            <w:pPr>
              <w:widowControl/>
              <w:jc w:val="center"/>
              <w:rPr>
                <w:rFonts w:ascii="宋体" w:hAnsi="宋体" w:cs="宋体"/>
                <w:b/>
                <w:bCs/>
                <w:kern w:val="0"/>
                <w:sz w:val="22"/>
                <w:szCs w:val="22"/>
              </w:rPr>
            </w:pPr>
            <w:r w:rsidRPr="00B86222">
              <w:rPr>
                <w:rFonts w:ascii="宋体" w:hAnsi="宋体" w:cs="宋体" w:hint="eastAsia"/>
                <w:b/>
                <w:bCs/>
                <w:kern w:val="0"/>
                <w:sz w:val="22"/>
                <w:szCs w:val="22"/>
              </w:rPr>
              <w:t>主要参数及性能、售后要求</w:t>
            </w:r>
            <w:r w:rsidRPr="00B86222">
              <w:rPr>
                <w:rFonts w:ascii="宋体" w:hAnsi="宋体" w:cs="宋体" w:hint="eastAsia"/>
                <w:b/>
                <w:bCs/>
                <w:kern w:val="0"/>
                <w:sz w:val="22"/>
                <w:szCs w:val="22"/>
              </w:rPr>
              <w:br/>
            </w:r>
            <w:r w:rsidRPr="00B86222">
              <w:rPr>
                <w:rFonts w:ascii="宋体" w:hAnsi="宋体" w:cs="宋体" w:hint="eastAsia"/>
                <w:kern w:val="0"/>
                <w:sz w:val="22"/>
                <w:szCs w:val="22"/>
              </w:rPr>
              <w:t>（不得指定品牌、型号）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D5B2C6" w14:textId="77777777" w:rsidR="00B9687D" w:rsidRPr="00B86222" w:rsidRDefault="00B9687D" w:rsidP="00981E2C">
            <w:pPr>
              <w:widowControl/>
              <w:jc w:val="center"/>
              <w:rPr>
                <w:rFonts w:ascii="宋体" w:hAnsi="宋体" w:cs="宋体"/>
                <w:b/>
                <w:bCs/>
                <w:kern w:val="0"/>
                <w:sz w:val="22"/>
                <w:szCs w:val="22"/>
              </w:rPr>
            </w:pPr>
            <w:r w:rsidRPr="00B86222">
              <w:rPr>
                <w:rFonts w:ascii="宋体" w:hAnsi="宋体" w:cs="宋体" w:hint="eastAsia"/>
                <w:b/>
                <w:bCs/>
                <w:kern w:val="0"/>
                <w:sz w:val="22"/>
                <w:szCs w:val="22"/>
              </w:rPr>
              <w:t>单位</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E383A7B" w14:textId="77777777" w:rsidR="00B9687D" w:rsidRPr="00B86222" w:rsidRDefault="00B9687D" w:rsidP="00981E2C">
            <w:pPr>
              <w:widowControl/>
              <w:jc w:val="center"/>
              <w:rPr>
                <w:rFonts w:ascii="宋体" w:hAnsi="宋体" w:cs="宋体"/>
                <w:b/>
                <w:bCs/>
                <w:kern w:val="0"/>
                <w:sz w:val="22"/>
                <w:szCs w:val="22"/>
              </w:rPr>
            </w:pPr>
            <w:r w:rsidRPr="00B86222">
              <w:rPr>
                <w:rFonts w:ascii="宋体" w:hAnsi="宋体" w:cs="宋体" w:hint="eastAsia"/>
                <w:b/>
                <w:bCs/>
                <w:kern w:val="0"/>
                <w:sz w:val="22"/>
                <w:szCs w:val="22"/>
              </w:rPr>
              <w:t>数量</w:t>
            </w:r>
          </w:p>
        </w:tc>
      </w:tr>
      <w:tr w:rsidR="00B9687D" w:rsidRPr="00B86222" w14:paraId="488B7B92" w14:textId="77777777" w:rsidTr="00981E2C">
        <w:trPr>
          <w:trHeight w:val="583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86A5EA" w14:textId="77777777" w:rsidR="00B9687D" w:rsidRPr="00B86222" w:rsidRDefault="00B9687D" w:rsidP="00981E2C">
            <w:pPr>
              <w:widowControl/>
              <w:jc w:val="center"/>
              <w:rPr>
                <w:rFonts w:ascii="宋体" w:hAnsi="宋体" w:cs="宋体"/>
                <w:kern w:val="0"/>
                <w:sz w:val="22"/>
                <w:szCs w:val="22"/>
              </w:rPr>
            </w:pPr>
            <w:r w:rsidRPr="00B86222">
              <w:rPr>
                <w:rFonts w:ascii="宋体" w:hAnsi="宋体" w:cs="宋体" w:hint="eastAsia"/>
                <w:kern w:val="0"/>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14:paraId="0597DF73" w14:textId="77777777" w:rsidR="00B9687D" w:rsidRPr="00B86222" w:rsidRDefault="00B9687D" w:rsidP="00981E2C">
            <w:pPr>
              <w:widowControl/>
              <w:jc w:val="center"/>
              <w:rPr>
                <w:rFonts w:ascii="宋体" w:hAnsi="宋体" w:cs="宋体"/>
                <w:kern w:val="0"/>
                <w:sz w:val="22"/>
                <w:szCs w:val="22"/>
              </w:rPr>
            </w:pPr>
            <w:r w:rsidRPr="00B86222">
              <w:rPr>
                <w:rFonts w:ascii="宋体" w:hAnsi="宋体" w:cs="宋体" w:hint="eastAsia"/>
                <w:kern w:val="0"/>
                <w:sz w:val="22"/>
                <w:szCs w:val="22"/>
              </w:rPr>
              <w:t>ERP实</w:t>
            </w:r>
            <w:proofErr w:type="gramStart"/>
            <w:r w:rsidRPr="00B86222">
              <w:rPr>
                <w:rFonts w:ascii="宋体" w:hAnsi="宋体" w:cs="宋体" w:hint="eastAsia"/>
                <w:kern w:val="0"/>
                <w:sz w:val="22"/>
                <w:szCs w:val="22"/>
              </w:rPr>
              <w:t>训教学软件</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2E63DF4C" w14:textId="77777777" w:rsidR="00B9687D" w:rsidRPr="00B86222" w:rsidRDefault="00B9687D" w:rsidP="00981E2C">
            <w:pPr>
              <w:widowControl/>
              <w:jc w:val="left"/>
              <w:rPr>
                <w:rFonts w:ascii="宋体" w:hAnsi="宋体" w:cs="宋体"/>
                <w:kern w:val="0"/>
                <w:sz w:val="22"/>
                <w:szCs w:val="22"/>
              </w:rPr>
            </w:pPr>
            <w:r w:rsidRPr="00B86222">
              <w:rPr>
                <w:rFonts w:ascii="宋体" w:hAnsi="宋体" w:cs="宋体" w:hint="eastAsia"/>
                <w:kern w:val="0"/>
                <w:sz w:val="22"/>
                <w:szCs w:val="22"/>
              </w:rPr>
              <w:t>1、★为便于学生的能力与企业的实际用人需求对接，要求所投产品为企业级管理软件，整合先进的管理理论和企业客户最佳应用实践，要求提供至少三家真实企业应用的相关案例作为证明。</w:t>
            </w:r>
            <w:r w:rsidRPr="00B86222">
              <w:rPr>
                <w:rFonts w:ascii="宋体" w:hAnsi="宋体" w:cs="宋体" w:hint="eastAsia"/>
                <w:kern w:val="0"/>
                <w:sz w:val="22"/>
                <w:szCs w:val="22"/>
              </w:rPr>
              <w:br/>
              <w:t>2、系统是基于WEB2.0技术与</w:t>
            </w:r>
            <w:proofErr w:type="gramStart"/>
            <w:r w:rsidRPr="00B86222">
              <w:rPr>
                <w:rFonts w:ascii="宋体" w:hAnsi="宋体" w:cs="宋体" w:hint="eastAsia"/>
                <w:kern w:val="0"/>
                <w:sz w:val="22"/>
                <w:szCs w:val="22"/>
              </w:rPr>
              <w:t>云计算</w:t>
            </w:r>
            <w:proofErr w:type="gramEnd"/>
            <w:r w:rsidRPr="00B86222">
              <w:rPr>
                <w:rFonts w:ascii="宋体" w:hAnsi="宋体" w:cs="宋体" w:hint="eastAsia"/>
                <w:kern w:val="0"/>
                <w:sz w:val="22"/>
                <w:szCs w:val="22"/>
              </w:rPr>
              <w:t>的一个开放式云平台，系统为B/S架构，老师和学生通过浏览器可直接访问和应用，不限访问数量。</w:t>
            </w:r>
            <w:r w:rsidRPr="00B86222">
              <w:rPr>
                <w:rFonts w:ascii="宋体" w:hAnsi="宋体" w:cs="宋体" w:hint="eastAsia"/>
                <w:kern w:val="0"/>
                <w:sz w:val="22"/>
                <w:szCs w:val="22"/>
              </w:rPr>
              <w:br/>
              <w:t>3、系统技术架构采用平台化构建，支持跨数据库应用，可根据教学需求，选择支持本地</w:t>
            </w:r>
            <w:proofErr w:type="gramStart"/>
            <w:r w:rsidRPr="00B86222">
              <w:rPr>
                <w:rFonts w:ascii="宋体" w:hAnsi="宋体" w:cs="宋体" w:hint="eastAsia"/>
                <w:kern w:val="0"/>
                <w:sz w:val="22"/>
                <w:szCs w:val="22"/>
              </w:rPr>
              <w:t>布署</w:t>
            </w:r>
            <w:proofErr w:type="gramEnd"/>
            <w:r w:rsidRPr="00B86222">
              <w:rPr>
                <w:rFonts w:ascii="宋体" w:hAnsi="宋体" w:cs="宋体" w:hint="eastAsia"/>
                <w:kern w:val="0"/>
                <w:sz w:val="22"/>
                <w:szCs w:val="22"/>
              </w:rPr>
              <w:t>、私有云</w:t>
            </w:r>
            <w:proofErr w:type="gramStart"/>
            <w:r w:rsidRPr="00B86222">
              <w:rPr>
                <w:rFonts w:ascii="宋体" w:hAnsi="宋体" w:cs="宋体" w:hint="eastAsia"/>
                <w:kern w:val="0"/>
                <w:sz w:val="22"/>
                <w:szCs w:val="22"/>
              </w:rPr>
              <w:t>布署</w:t>
            </w:r>
            <w:proofErr w:type="gramEnd"/>
            <w:r w:rsidRPr="00B86222">
              <w:rPr>
                <w:rFonts w:ascii="宋体" w:hAnsi="宋体" w:cs="宋体" w:hint="eastAsia"/>
                <w:kern w:val="0"/>
                <w:sz w:val="22"/>
                <w:szCs w:val="22"/>
              </w:rPr>
              <w:t>与公有云</w:t>
            </w:r>
            <w:proofErr w:type="gramStart"/>
            <w:r w:rsidRPr="00B86222">
              <w:rPr>
                <w:rFonts w:ascii="宋体" w:hAnsi="宋体" w:cs="宋体" w:hint="eastAsia"/>
                <w:kern w:val="0"/>
                <w:sz w:val="22"/>
                <w:szCs w:val="22"/>
              </w:rPr>
              <w:t>布署</w:t>
            </w:r>
            <w:proofErr w:type="gramEnd"/>
            <w:r w:rsidRPr="00B86222">
              <w:rPr>
                <w:rFonts w:ascii="宋体" w:hAnsi="宋体" w:cs="宋体" w:hint="eastAsia"/>
                <w:kern w:val="0"/>
                <w:sz w:val="22"/>
                <w:szCs w:val="22"/>
              </w:rPr>
              <w:t>三种方式。</w:t>
            </w:r>
            <w:r w:rsidRPr="00B86222">
              <w:rPr>
                <w:rFonts w:ascii="宋体" w:hAnsi="宋体" w:cs="宋体" w:hint="eastAsia"/>
                <w:kern w:val="0"/>
                <w:sz w:val="22"/>
                <w:szCs w:val="22"/>
              </w:rPr>
              <w:br/>
              <w:t>4、★平台不仅支持单体企业的管理，也支持多组织的管理模式，可通过设立集团的组织形态及其下属的分子公司的方式来构建集团管理模式。组织分类可根据核算需要，设置为法人或者利润中心。</w:t>
            </w:r>
            <w:r w:rsidRPr="00B86222">
              <w:rPr>
                <w:rFonts w:ascii="宋体" w:hAnsi="宋体" w:cs="宋体" w:hint="eastAsia"/>
                <w:kern w:val="0"/>
                <w:sz w:val="22"/>
                <w:szCs w:val="22"/>
              </w:rPr>
              <w:br/>
              <w:t>5、平台所建立的组织要求可根据需要设置销售职能、采购职能、库存职能、工厂职能、质检职能、结算职能、资产职能、资金职能、收</w:t>
            </w:r>
            <w:proofErr w:type="gramStart"/>
            <w:r w:rsidRPr="00B86222">
              <w:rPr>
                <w:rFonts w:ascii="宋体" w:hAnsi="宋体" w:cs="宋体" w:hint="eastAsia"/>
                <w:kern w:val="0"/>
                <w:sz w:val="22"/>
                <w:szCs w:val="22"/>
              </w:rPr>
              <w:t>付职</w:t>
            </w:r>
            <w:proofErr w:type="gramEnd"/>
            <w:r w:rsidRPr="00B86222">
              <w:rPr>
                <w:rFonts w:ascii="宋体" w:hAnsi="宋体" w:cs="宋体" w:hint="eastAsia"/>
                <w:kern w:val="0"/>
                <w:sz w:val="22"/>
                <w:szCs w:val="22"/>
              </w:rPr>
              <w:t>能、营销职能、服务职能、共享中心、</w:t>
            </w:r>
            <w:proofErr w:type="gramStart"/>
            <w:r w:rsidRPr="00B86222">
              <w:rPr>
                <w:rFonts w:ascii="宋体" w:hAnsi="宋体" w:cs="宋体" w:hint="eastAsia"/>
                <w:kern w:val="0"/>
                <w:sz w:val="22"/>
                <w:szCs w:val="22"/>
              </w:rPr>
              <w:t>研发职能</w:t>
            </w:r>
            <w:proofErr w:type="gramEnd"/>
            <w:r w:rsidRPr="00B86222">
              <w:rPr>
                <w:rFonts w:ascii="宋体" w:hAnsi="宋体" w:cs="宋体" w:hint="eastAsia"/>
                <w:kern w:val="0"/>
                <w:sz w:val="22"/>
                <w:szCs w:val="22"/>
              </w:rPr>
              <w:t>等。</w:t>
            </w:r>
            <w:r w:rsidRPr="00B86222">
              <w:rPr>
                <w:rFonts w:ascii="宋体" w:hAnsi="宋体" w:cs="宋体" w:hint="eastAsia"/>
                <w:kern w:val="0"/>
                <w:sz w:val="22"/>
                <w:szCs w:val="22"/>
              </w:rPr>
              <w:br/>
              <w:t>6、★要求平台所建立的组织可设置组织间业务关系，包括委托销售-受托销售、跨组织领料-跨组织发料、库存调拨-库存接收、委托采购-受托采购、应付委托-应付受托、应收委托-应收受托、委托生产-受托生产、委托保管-受托保管、资产托管-资产代管、委托收付-受托收付、委托质检-受托质检、委托资金管理-受托资金管理、委托服务-受托服务等。</w:t>
            </w:r>
            <w:r w:rsidRPr="00B86222">
              <w:rPr>
                <w:rFonts w:ascii="宋体" w:hAnsi="宋体" w:cs="宋体" w:hint="eastAsia"/>
                <w:kern w:val="0"/>
                <w:sz w:val="22"/>
                <w:szCs w:val="22"/>
              </w:rPr>
              <w:br/>
              <w:t>7、为实现多组织间的数据共享、隔离的需要，要求平台能提供对基础资料的控制策略，实现部门、岗位信息、供应商、客户、内部账户、物料、银行账号、资产位置等基础资料的控制设置。控制方式要求有携带、留空、默认三种方式供选择设置。</w:t>
            </w:r>
            <w:r w:rsidRPr="00B86222">
              <w:rPr>
                <w:rFonts w:ascii="宋体" w:hAnsi="宋体" w:cs="宋体" w:hint="eastAsia"/>
                <w:kern w:val="0"/>
                <w:sz w:val="22"/>
                <w:szCs w:val="22"/>
              </w:rPr>
              <w:br/>
              <w:t>8、方便提供后期产学研协同育人校企合作服务，要求软件制造商是教育部产学合作协同育人项目的合作企业。</w:t>
            </w:r>
            <w:r w:rsidRPr="00B86222">
              <w:rPr>
                <w:rFonts w:ascii="宋体" w:hAnsi="宋体" w:cs="宋体" w:hint="eastAsia"/>
                <w:kern w:val="0"/>
                <w:sz w:val="22"/>
                <w:szCs w:val="22"/>
              </w:rPr>
              <w:br/>
              <w:t>9、要求软件制造商必须是软件认证企业，并具有高新技术企业资质，软件制造商需提供《高新技术企业认定证书》。</w:t>
            </w:r>
            <w:r w:rsidRPr="00B86222">
              <w:rPr>
                <w:rFonts w:ascii="宋体" w:hAnsi="宋体" w:cs="宋体" w:hint="eastAsia"/>
                <w:kern w:val="0"/>
                <w:sz w:val="22"/>
                <w:szCs w:val="22"/>
              </w:rPr>
              <w:br/>
              <w:t>10、保证软件的质量和实用，要求软件制造厂商必须获得《ISO9001质量管理体系认证证书》，要求提供相应的证书。</w:t>
            </w:r>
            <w:r w:rsidRPr="00B86222">
              <w:rPr>
                <w:rFonts w:ascii="宋体" w:hAnsi="宋体" w:cs="宋体" w:hint="eastAsia"/>
                <w:kern w:val="0"/>
                <w:sz w:val="22"/>
                <w:szCs w:val="22"/>
              </w:rPr>
              <w:br/>
              <w:t>11、保证软件的正版，要求软件制造厂商需提供相关软件或系统由国家版权局颁发的软件《计算机著作权登记证书》。</w:t>
            </w:r>
            <w:r w:rsidRPr="00B86222">
              <w:rPr>
                <w:rFonts w:ascii="宋体" w:hAnsi="宋体" w:cs="宋体" w:hint="eastAsia"/>
                <w:kern w:val="0"/>
                <w:sz w:val="22"/>
                <w:szCs w:val="22"/>
              </w:rPr>
              <w:br/>
              <w:t>12、★为提高学生相关技能和学生就业竞争力，要求软件制造商通过与工业和信息化部合作，可让学生通过考试后获得相应的认证证书，提供相应的证明文件或证书。</w:t>
            </w:r>
            <w:r w:rsidRPr="00B86222">
              <w:rPr>
                <w:rFonts w:ascii="宋体" w:hAnsi="宋体" w:cs="宋体" w:hint="eastAsia"/>
                <w:kern w:val="0"/>
                <w:sz w:val="22"/>
                <w:szCs w:val="22"/>
              </w:rPr>
              <w:br/>
            </w:r>
            <w:r w:rsidRPr="00B86222">
              <w:rPr>
                <w:rFonts w:ascii="宋体" w:hAnsi="宋体" w:cs="宋体" w:hint="eastAsia"/>
                <w:kern w:val="0"/>
                <w:sz w:val="22"/>
                <w:szCs w:val="22"/>
              </w:rPr>
              <w:lastRenderedPageBreak/>
              <w:t>13、带“★”为关键性参数要求，要求提供相关证明材料或软件功能截图证明。</w:t>
            </w:r>
            <w:r w:rsidRPr="00B86222">
              <w:rPr>
                <w:rFonts w:ascii="宋体" w:hAnsi="宋体" w:cs="宋体" w:hint="eastAsia"/>
                <w:kern w:val="0"/>
                <w:sz w:val="22"/>
                <w:szCs w:val="22"/>
              </w:rPr>
              <w:br/>
              <w:t>二、相关模块功能要求：</w:t>
            </w:r>
            <w:r w:rsidRPr="00B86222">
              <w:rPr>
                <w:rFonts w:ascii="宋体" w:hAnsi="宋体" w:cs="宋体" w:hint="eastAsia"/>
                <w:kern w:val="0"/>
                <w:sz w:val="22"/>
                <w:szCs w:val="22"/>
              </w:rPr>
              <w:br/>
              <w:t>相关功能模块包含：财务子系统中应收款管理、应付款管理；供应链子系统中采购管理、销售管理、库存管理；生产制造子系统中工程数据管理、计划管理、车间管理、生产管理；</w:t>
            </w:r>
            <w:r w:rsidRPr="00B86222">
              <w:rPr>
                <w:rFonts w:ascii="宋体" w:hAnsi="宋体" w:cs="宋体" w:hint="eastAsia"/>
                <w:kern w:val="0"/>
                <w:sz w:val="22"/>
                <w:szCs w:val="22"/>
              </w:rPr>
              <w:br/>
              <w:t>（一）财务子系统</w:t>
            </w:r>
            <w:r w:rsidRPr="00B86222">
              <w:rPr>
                <w:rFonts w:ascii="宋体" w:hAnsi="宋体" w:cs="宋体" w:hint="eastAsia"/>
                <w:kern w:val="0"/>
                <w:sz w:val="22"/>
                <w:szCs w:val="22"/>
              </w:rPr>
              <w:br/>
              <w:t>1、应收款管理</w:t>
            </w:r>
            <w:r w:rsidRPr="00B86222">
              <w:rPr>
                <w:rFonts w:ascii="宋体" w:hAnsi="宋体" w:cs="宋体" w:hint="eastAsia"/>
                <w:kern w:val="0"/>
                <w:sz w:val="22"/>
                <w:szCs w:val="22"/>
              </w:rPr>
              <w:br/>
            </w:r>
            <w:proofErr w:type="gramStart"/>
            <w:r w:rsidRPr="00B86222">
              <w:rPr>
                <w:rFonts w:ascii="宋体" w:hAnsi="宋体" w:cs="宋体" w:hint="eastAsia"/>
                <w:kern w:val="0"/>
                <w:sz w:val="22"/>
                <w:szCs w:val="22"/>
              </w:rPr>
              <w:t>应收款管理应</w:t>
            </w:r>
            <w:proofErr w:type="gramEnd"/>
            <w:r w:rsidRPr="00B86222">
              <w:rPr>
                <w:rFonts w:ascii="宋体" w:hAnsi="宋体" w:cs="宋体" w:hint="eastAsia"/>
                <w:kern w:val="0"/>
                <w:sz w:val="22"/>
                <w:szCs w:val="22"/>
              </w:rPr>
              <w:t>能够提供：应收款确认、到期收款、应收收款核销、应收开票核销、期末处理、报表分析等功能，涵盖应收款管理的日常业务处理流程，从而对应收款进行精细化管理。</w:t>
            </w:r>
            <w:r w:rsidRPr="00B86222">
              <w:rPr>
                <w:rFonts w:ascii="宋体" w:hAnsi="宋体" w:cs="宋体" w:hint="eastAsia"/>
                <w:kern w:val="0"/>
                <w:sz w:val="22"/>
                <w:szCs w:val="22"/>
              </w:rPr>
              <w:br/>
              <w:t>★应收款管理包含应收款工作台、销售应收、其他应收、收款、应收收款、应收开票、坏账处理、报表分析、期末处理、账务处理、基础资料、参数设置、初始化等模块。</w:t>
            </w:r>
            <w:r w:rsidRPr="00B86222">
              <w:rPr>
                <w:rFonts w:ascii="宋体" w:hAnsi="宋体" w:cs="宋体" w:hint="eastAsia"/>
                <w:kern w:val="0"/>
                <w:sz w:val="22"/>
                <w:szCs w:val="22"/>
              </w:rPr>
              <w:br/>
              <w:t>销售应收模块包含应收单、应收</w:t>
            </w:r>
            <w:proofErr w:type="gramStart"/>
            <w:r w:rsidRPr="00B86222">
              <w:rPr>
                <w:rFonts w:ascii="宋体" w:hAnsi="宋体" w:cs="宋体" w:hint="eastAsia"/>
                <w:kern w:val="0"/>
                <w:sz w:val="22"/>
                <w:szCs w:val="22"/>
              </w:rPr>
              <w:t>单快速</w:t>
            </w:r>
            <w:proofErr w:type="gramEnd"/>
            <w:r w:rsidRPr="00B86222">
              <w:rPr>
                <w:rFonts w:ascii="宋体" w:hAnsi="宋体" w:cs="宋体" w:hint="eastAsia"/>
                <w:kern w:val="0"/>
                <w:sz w:val="22"/>
                <w:szCs w:val="22"/>
              </w:rPr>
              <w:t>新增、应收单列表等功能。</w:t>
            </w:r>
            <w:r w:rsidRPr="00B86222">
              <w:rPr>
                <w:rFonts w:ascii="宋体" w:hAnsi="宋体" w:cs="宋体" w:hint="eastAsia"/>
                <w:kern w:val="0"/>
                <w:sz w:val="22"/>
                <w:szCs w:val="22"/>
              </w:rPr>
              <w:br/>
              <w:t>应收单主要处理企业有关产品销售产生的应收款项，要求提供基本信息录入、客户信息录入、财务信息录入、明细信息录入、收款计划录入、量价信息录入等功能。</w:t>
            </w:r>
            <w:r w:rsidRPr="00B86222">
              <w:rPr>
                <w:rFonts w:ascii="宋体" w:hAnsi="宋体" w:cs="宋体" w:hint="eastAsia"/>
                <w:kern w:val="0"/>
                <w:sz w:val="22"/>
                <w:szCs w:val="22"/>
              </w:rPr>
              <w:br/>
              <w:t>★应收收款提供应收收款核销、应收收款手工核销、应收收款核销记录、应收核销单、应收转销、应收转销记录、应收调汇单、应收收款定时核销方案等功能。</w:t>
            </w:r>
            <w:r w:rsidRPr="00B86222">
              <w:rPr>
                <w:rFonts w:ascii="宋体" w:hAnsi="宋体" w:cs="宋体" w:hint="eastAsia"/>
                <w:kern w:val="0"/>
                <w:sz w:val="22"/>
                <w:szCs w:val="22"/>
              </w:rPr>
              <w:br/>
              <w:t>应收开票提供应收开票核销、应收开票手工核销、应收开票核销记录等功能。</w:t>
            </w:r>
            <w:r w:rsidRPr="00B86222">
              <w:rPr>
                <w:rFonts w:ascii="宋体" w:hAnsi="宋体" w:cs="宋体" w:hint="eastAsia"/>
                <w:kern w:val="0"/>
                <w:sz w:val="22"/>
                <w:szCs w:val="22"/>
              </w:rPr>
              <w:br/>
              <w:t>坏账处理提供计提坏账准备、坏账准备计提单列表、坏账损失处理、坏账损失单、坏账损失处理记录等功能。</w:t>
            </w:r>
            <w:r w:rsidRPr="00B86222">
              <w:rPr>
                <w:rFonts w:ascii="宋体" w:hAnsi="宋体" w:cs="宋体" w:hint="eastAsia"/>
                <w:kern w:val="0"/>
                <w:sz w:val="22"/>
                <w:szCs w:val="22"/>
              </w:rPr>
              <w:br/>
              <w:t>★应收款管理的报表分析提供应收款汇总表、应收款明细表、</w:t>
            </w:r>
            <w:proofErr w:type="gramStart"/>
            <w:r w:rsidRPr="00B86222">
              <w:rPr>
                <w:rFonts w:ascii="宋体" w:hAnsi="宋体" w:cs="宋体" w:hint="eastAsia"/>
                <w:kern w:val="0"/>
                <w:sz w:val="22"/>
                <w:szCs w:val="22"/>
              </w:rPr>
              <w:t>应收款账龄</w:t>
            </w:r>
            <w:proofErr w:type="gramEnd"/>
            <w:r w:rsidRPr="00B86222">
              <w:rPr>
                <w:rFonts w:ascii="宋体" w:hAnsi="宋体" w:cs="宋体" w:hint="eastAsia"/>
                <w:kern w:val="0"/>
                <w:sz w:val="22"/>
                <w:szCs w:val="22"/>
              </w:rPr>
              <w:t>分析表、带起债权表、往来对账明细表、应收单跟踪表、客户对账单、应收未开票明细表、应收单开票核销明细表、已出库未应收明细表等报表分析功能。</w:t>
            </w:r>
            <w:r w:rsidRPr="00B86222">
              <w:rPr>
                <w:rFonts w:ascii="宋体" w:hAnsi="宋体" w:cs="宋体" w:hint="eastAsia"/>
                <w:kern w:val="0"/>
                <w:sz w:val="22"/>
                <w:szCs w:val="22"/>
              </w:rPr>
              <w:br/>
              <w:t>应收款管理初始化提供启用日期设置、期初应收单、期</w:t>
            </w:r>
            <w:proofErr w:type="gramStart"/>
            <w:r w:rsidRPr="00B86222">
              <w:rPr>
                <w:rFonts w:ascii="宋体" w:hAnsi="宋体" w:cs="宋体" w:hint="eastAsia"/>
                <w:kern w:val="0"/>
                <w:sz w:val="22"/>
                <w:szCs w:val="22"/>
              </w:rPr>
              <w:t>初其他</w:t>
            </w:r>
            <w:proofErr w:type="gramEnd"/>
            <w:r w:rsidRPr="00B86222">
              <w:rPr>
                <w:rFonts w:ascii="宋体" w:hAnsi="宋体" w:cs="宋体" w:hint="eastAsia"/>
                <w:kern w:val="0"/>
                <w:sz w:val="22"/>
                <w:szCs w:val="22"/>
              </w:rPr>
              <w:t>应收单、期初收款单、期初收款退款单、应收</w:t>
            </w:r>
            <w:proofErr w:type="gramStart"/>
            <w:r w:rsidRPr="00B86222">
              <w:rPr>
                <w:rFonts w:ascii="宋体" w:hAnsi="宋体" w:cs="宋体" w:hint="eastAsia"/>
                <w:kern w:val="0"/>
                <w:sz w:val="22"/>
                <w:szCs w:val="22"/>
              </w:rPr>
              <w:t>款结束</w:t>
            </w:r>
            <w:proofErr w:type="gramEnd"/>
            <w:r w:rsidRPr="00B86222">
              <w:rPr>
                <w:rFonts w:ascii="宋体" w:hAnsi="宋体" w:cs="宋体" w:hint="eastAsia"/>
                <w:kern w:val="0"/>
                <w:sz w:val="22"/>
                <w:szCs w:val="22"/>
              </w:rPr>
              <w:t>初始化、</w:t>
            </w:r>
            <w:proofErr w:type="gramStart"/>
            <w:r w:rsidRPr="00B86222">
              <w:rPr>
                <w:rFonts w:ascii="宋体" w:hAnsi="宋体" w:cs="宋体" w:hint="eastAsia"/>
                <w:kern w:val="0"/>
                <w:sz w:val="22"/>
                <w:szCs w:val="22"/>
              </w:rPr>
              <w:t>应收款反初始化</w:t>
            </w:r>
            <w:proofErr w:type="gramEnd"/>
            <w:r w:rsidRPr="00B86222">
              <w:rPr>
                <w:rFonts w:ascii="宋体" w:hAnsi="宋体" w:cs="宋体" w:hint="eastAsia"/>
                <w:kern w:val="0"/>
                <w:sz w:val="22"/>
                <w:szCs w:val="22"/>
              </w:rPr>
              <w:t>等功能。</w:t>
            </w:r>
            <w:r w:rsidRPr="00B86222">
              <w:rPr>
                <w:rFonts w:ascii="宋体" w:hAnsi="宋体" w:cs="宋体" w:hint="eastAsia"/>
                <w:kern w:val="0"/>
                <w:sz w:val="22"/>
                <w:szCs w:val="22"/>
              </w:rPr>
              <w:br/>
              <w:t>参数设置中提供“收款单/收款退款单与应收单具有关联关系时自动核销”、“收款单/收款退款单与其他应收单具有关联关系时自动核销”、“收款项目相同时，应收单与收款单（预收）自动核销”、“应收单与发票具有关联关系时自动核销”等设置。</w:t>
            </w:r>
            <w:r w:rsidRPr="00B86222">
              <w:rPr>
                <w:rFonts w:ascii="宋体" w:hAnsi="宋体" w:cs="宋体" w:hint="eastAsia"/>
                <w:kern w:val="0"/>
                <w:sz w:val="22"/>
                <w:szCs w:val="22"/>
              </w:rPr>
              <w:br/>
              <w:t>2、应付款管理</w:t>
            </w:r>
            <w:r w:rsidRPr="00B86222">
              <w:rPr>
                <w:rFonts w:ascii="宋体" w:hAnsi="宋体" w:cs="宋体" w:hint="eastAsia"/>
                <w:kern w:val="0"/>
                <w:sz w:val="22"/>
                <w:szCs w:val="22"/>
              </w:rPr>
              <w:br/>
            </w:r>
            <w:proofErr w:type="gramStart"/>
            <w:r w:rsidRPr="00B86222">
              <w:rPr>
                <w:rFonts w:ascii="宋体" w:hAnsi="宋体" w:cs="宋体" w:hint="eastAsia"/>
                <w:kern w:val="0"/>
                <w:sz w:val="22"/>
                <w:szCs w:val="22"/>
              </w:rPr>
              <w:t>应付款管理应</w:t>
            </w:r>
            <w:proofErr w:type="gramEnd"/>
            <w:r w:rsidRPr="00B86222">
              <w:rPr>
                <w:rFonts w:ascii="宋体" w:hAnsi="宋体" w:cs="宋体" w:hint="eastAsia"/>
                <w:kern w:val="0"/>
                <w:sz w:val="22"/>
                <w:szCs w:val="22"/>
              </w:rPr>
              <w:t>提供应付款确认、到期付款、应付付款核销、应付开票核销、期末处理、报表分析等功能，达到对应付款的精细化管理。</w:t>
            </w:r>
            <w:r w:rsidRPr="00B86222">
              <w:rPr>
                <w:rFonts w:ascii="宋体" w:hAnsi="宋体" w:cs="宋体" w:hint="eastAsia"/>
                <w:kern w:val="0"/>
                <w:sz w:val="22"/>
                <w:szCs w:val="22"/>
              </w:rPr>
              <w:br/>
              <w:t>★应付款管理包括采购应付、其他应付、付款、应付付款、应付开票、报表分析、期末处理、账务处理、基础资料、参数设</w:t>
            </w:r>
            <w:r w:rsidRPr="00B86222">
              <w:rPr>
                <w:rFonts w:ascii="宋体" w:hAnsi="宋体" w:cs="宋体" w:hint="eastAsia"/>
                <w:kern w:val="0"/>
                <w:sz w:val="22"/>
                <w:szCs w:val="22"/>
              </w:rPr>
              <w:lastRenderedPageBreak/>
              <w:t>置、初始化等模块。</w:t>
            </w:r>
            <w:r w:rsidRPr="00B86222">
              <w:rPr>
                <w:rFonts w:ascii="宋体" w:hAnsi="宋体" w:cs="宋体" w:hint="eastAsia"/>
                <w:kern w:val="0"/>
                <w:sz w:val="22"/>
                <w:szCs w:val="22"/>
              </w:rPr>
              <w:br/>
              <w:t>★应付单主要处理企业有关材料采购产生的应付款项，要求提供基本资料录入、供应商信息录入、财务信息录入、收票信息录入、采购明细信息录入、付款计划录入、量价信息录入等功能。</w:t>
            </w:r>
            <w:r w:rsidRPr="00B86222">
              <w:rPr>
                <w:rFonts w:ascii="宋体" w:hAnsi="宋体" w:cs="宋体" w:hint="eastAsia"/>
                <w:kern w:val="0"/>
                <w:sz w:val="22"/>
                <w:szCs w:val="22"/>
              </w:rPr>
              <w:br/>
              <w:t>应付付款要求提供应付付款核销、应付付款手工核销、应付付款核销记录、应付核销单、应付转销、应付转销记录、应付调汇单、应付付款定时核销方案等功能。</w:t>
            </w:r>
            <w:r w:rsidRPr="00B86222">
              <w:rPr>
                <w:rFonts w:ascii="宋体" w:hAnsi="宋体" w:cs="宋体" w:hint="eastAsia"/>
                <w:kern w:val="0"/>
                <w:sz w:val="22"/>
                <w:szCs w:val="22"/>
              </w:rPr>
              <w:br/>
              <w:t>报表分析要求提供应付款汇总表、应付款明细表。</w:t>
            </w:r>
            <w:proofErr w:type="gramStart"/>
            <w:r w:rsidRPr="00B86222">
              <w:rPr>
                <w:rFonts w:ascii="宋体" w:hAnsi="宋体" w:cs="宋体" w:hint="eastAsia"/>
                <w:kern w:val="0"/>
                <w:sz w:val="22"/>
                <w:szCs w:val="22"/>
              </w:rPr>
              <w:t>应付款账龄</w:t>
            </w:r>
            <w:proofErr w:type="gramEnd"/>
            <w:r w:rsidRPr="00B86222">
              <w:rPr>
                <w:rFonts w:ascii="宋体" w:hAnsi="宋体" w:cs="宋体" w:hint="eastAsia"/>
                <w:kern w:val="0"/>
                <w:sz w:val="22"/>
                <w:szCs w:val="22"/>
              </w:rPr>
              <w:t>分析表、到期债务表、</w:t>
            </w:r>
            <w:proofErr w:type="gramStart"/>
            <w:r w:rsidRPr="00B86222">
              <w:rPr>
                <w:rFonts w:ascii="宋体" w:hAnsi="宋体" w:cs="宋体" w:hint="eastAsia"/>
                <w:kern w:val="0"/>
                <w:sz w:val="22"/>
                <w:szCs w:val="22"/>
              </w:rPr>
              <w:t>往未来</w:t>
            </w:r>
            <w:proofErr w:type="gramEnd"/>
            <w:r w:rsidRPr="00B86222">
              <w:rPr>
                <w:rFonts w:ascii="宋体" w:hAnsi="宋体" w:cs="宋体" w:hint="eastAsia"/>
                <w:kern w:val="0"/>
                <w:sz w:val="22"/>
                <w:szCs w:val="22"/>
              </w:rPr>
              <w:t>对账明细表、应付单跟踪表、应付未开票明细表、应付单开票核销明细表、供应商对账单等功能。</w:t>
            </w:r>
            <w:r w:rsidRPr="00B86222">
              <w:rPr>
                <w:rFonts w:ascii="宋体" w:hAnsi="宋体" w:cs="宋体" w:hint="eastAsia"/>
                <w:kern w:val="0"/>
                <w:sz w:val="22"/>
                <w:szCs w:val="22"/>
              </w:rPr>
              <w:br/>
              <w:t>★应付款管理参数设置要求提供“自动生成应付单验证权限”、“入库单审核时自动生成应付单”、“退料单审核时自动生成应付单”、“现购入库单/退料单审核时自动生成应付单”、“发票与应付单和小时不需要产生应付调整单”等选项设置。</w:t>
            </w:r>
            <w:r w:rsidRPr="00B86222">
              <w:rPr>
                <w:rFonts w:ascii="宋体" w:hAnsi="宋体" w:cs="宋体" w:hint="eastAsia"/>
                <w:kern w:val="0"/>
                <w:sz w:val="22"/>
                <w:szCs w:val="22"/>
              </w:rPr>
              <w:br/>
              <w:t>（二）供应链管理子系统</w:t>
            </w:r>
            <w:r w:rsidRPr="00B86222">
              <w:rPr>
                <w:rFonts w:ascii="宋体" w:hAnsi="宋体" w:cs="宋体" w:hint="eastAsia"/>
                <w:kern w:val="0"/>
                <w:sz w:val="22"/>
                <w:szCs w:val="22"/>
              </w:rPr>
              <w:br/>
              <w:t>3、采购管理</w:t>
            </w:r>
            <w:r w:rsidRPr="00B86222">
              <w:rPr>
                <w:rFonts w:ascii="宋体" w:hAnsi="宋体" w:cs="宋体" w:hint="eastAsia"/>
                <w:kern w:val="0"/>
                <w:sz w:val="22"/>
                <w:szCs w:val="22"/>
              </w:rPr>
              <w:br/>
              <w:t>采购管理系统可支持企业里日常经营活动中涉及的各种场景的采购业务模式。</w:t>
            </w:r>
            <w:r w:rsidRPr="00B86222">
              <w:rPr>
                <w:rFonts w:ascii="宋体" w:hAnsi="宋体" w:cs="宋体" w:hint="eastAsia"/>
                <w:kern w:val="0"/>
                <w:sz w:val="22"/>
                <w:szCs w:val="22"/>
              </w:rPr>
              <w:br/>
              <w:t>要求所提供的采购系统包含采购工作台、采购申请、合同管理、订单处理、收料处理、退料处理、货源管理、VMI业务、供应商评估管理、报表分析等业务功能。</w:t>
            </w:r>
            <w:r w:rsidRPr="00B86222">
              <w:rPr>
                <w:rFonts w:ascii="宋体" w:hAnsi="宋体" w:cs="宋体" w:hint="eastAsia"/>
                <w:kern w:val="0"/>
                <w:sz w:val="22"/>
                <w:szCs w:val="22"/>
              </w:rPr>
              <w:br/>
              <w:t>采购工作台集成了采购人员常用的功能，可根据业务需要，设置常用功能，便于快捷访问。</w:t>
            </w:r>
            <w:r w:rsidRPr="00B86222">
              <w:rPr>
                <w:rFonts w:ascii="宋体" w:hAnsi="宋体" w:cs="宋体" w:hint="eastAsia"/>
                <w:kern w:val="0"/>
                <w:sz w:val="22"/>
                <w:szCs w:val="22"/>
              </w:rPr>
              <w:br/>
              <w:t>采购工作台可整合显示各种待办事项，包括采购订单、应付单、采购退货单、收料通知单、采购价目表、采购申请单、供应</w:t>
            </w:r>
            <w:proofErr w:type="gramStart"/>
            <w:r w:rsidRPr="00B86222">
              <w:rPr>
                <w:rFonts w:ascii="宋体" w:hAnsi="宋体" w:cs="宋体" w:hint="eastAsia"/>
                <w:kern w:val="0"/>
                <w:sz w:val="22"/>
                <w:szCs w:val="22"/>
              </w:rPr>
              <w:t>商注册</w:t>
            </w:r>
            <w:proofErr w:type="gramEnd"/>
            <w:r w:rsidRPr="00B86222">
              <w:rPr>
                <w:rFonts w:ascii="宋体" w:hAnsi="宋体" w:cs="宋体" w:hint="eastAsia"/>
                <w:kern w:val="0"/>
                <w:sz w:val="22"/>
                <w:szCs w:val="22"/>
              </w:rPr>
              <w:t>资料、采购入库单等。</w:t>
            </w:r>
            <w:r w:rsidRPr="00B86222">
              <w:rPr>
                <w:rFonts w:ascii="宋体" w:hAnsi="宋体" w:cs="宋体" w:hint="eastAsia"/>
                <w:kern w:val="0"/>
                <w:sz w:val="22"/>
                <w:szCs w:val="22"/>
              </w:rPr>
              <w:br/>
              <w:t>★采购工作台可实现采购业务中的异常播报功能，包括逾期采购订单播报、来料不良供应商排行榜播报、待处理收料预警。</w:t>
            </w:r>
            <w:r w:rsidRPr="00B86222">
              <w:rPr>
                <w:rFonts w:ascii="宋体" w:hAnsi="宋体" w:cs="宋体" w:hint="eastAsia"/>
                <w:kern w:val="0"/>
                <w:sz w:val="22"/>
                <w:szCs w:val="22"/>
              </w:rPr>
              <w:br/>
              <w:t>采购申请单可支持标准采购申请、直运采购申请、资产采购申请、费用采购申请。</w:t>
            </w:r>
            <w:r w:rsidRPr="00B86222">
              <w:rPr>
                <w:rFonts w:ascii="宋体" w:hAnsi="宋体" w:cs="宋体" w:hint="eastAsia"/>
                <w:kern w:val="0"/>
                <w:sz w:val="22"/>
                <w:szCs w:val="22"/>
              </w:rPr>
              <w:br/>
              <w:t>★采购申请单新增时，为方便快速录入信息，可通过选项设置提供的功能，设置其保存后自动新增、保存后自动提交、提交后自动审核；可根据需要设置“隐藏电子签章”；针对特殊的采购申请需求，可设置业务参数“辅助属性必录”，确保采购申请信息准确。</w:t>
            </w:r>
            <w:r w:rsidRPr="00B86222">
              <w:rPr>
                <w:rFonts w:ascii="宋体" w:hAnsi="宋体" w:cs="宋体" w:hint="eastAsia"/>
                <w:kern w:val="0"/>
                <w:sz w:val="22"/>
                <w:szCs w:val="22"/>
              </w:rPr>
              <w:br/>
              <w:t>配套材料采购申请业务中，可设置：考虑安全库存与可用库存、考虑损耗率、仓库允许MRP计划的控制、排除已配套计算单据。</w:t>
            </w:r>
            <w:r w:rsidRPr="00B86222">
              <w:rPr>
                <w:rFonts w:ascii="宋体" w:hAnsi="宋体" w:cs="宋体" w:hint="eastAsia"/>
                <w:kern w:val="0"/>
                <w:sz w:val="22"/>
                <w:szCs w:val="22"/>
              </w:rPr>
              <w:br/>
              <w:t>配套材料采购申请业务可汇总：物料、辅助属性、自制件、委外件、采购件、所有物料等选项，便于对配套物料的采购量进行准确规划。</w:t>
            </w:r>
            <w:r w:rsidRPr="00B86222">
              <w:rPr>
                <w:rFonts w:ascii="宋体" w:hAnsi="宋体" w:cs="宋体" w:hint="eastAsia"/>
                <w:kern w:val="0"/>
                <w:sz w:val="22"/>
                <w:szCs w:val="22"/>
              </w:rPr>
              <w:br/>
              <w:t>★智能采购提供向导模式，通过设置条件、需求与供给数据、数据调整、生成单据等步骤来智能生成采购需求。</w:t>
            </w:r>
            <w:r w:rsidRPr="00B86222">
              <w:rPr>
                <w:rFonts w:ascii="宋体" w:hAnsi="宋体" w:cs="宋体" w:hint="eastAsia"/>
                <w:kern w:val="0"/>
                <w:sz w:val="22"/>
                <w:szCs w:val="22"/>
              </w:rPr>
              <w:br/>
            </w:r>
            <w:r w:rsidRPr="00B86222">
              <w:rPr>
                <w:rFonts w:ascii="宋体" w:hAnsi="宋体" w:cs="宋体" w:hint="eastAsia"/>
                <w:kern w:val="0"/>
                <w:sz w:val="22"/>
                <w:szCs w:val="22"/>
              </w:rPr>
              <w:lastRenderedPageBreak/>
              <w:t>智能采购业务可设置采购组织、供应组织、库存组织、需求组织等组织信息，可设置物料编码范围、物料属性、存货类别、需求日期范围、仓库、采购计划方案等信息，来生成采购需求。</w:t>
            </w:r>
            <w:r w:rsidRPr="00B86222">
              <w:rPr>
                <w:rFonts w:ascii="宋体" w:hAnsi="宋体" w:cs="宋体" w:hint="eastAsia"/>
                <w:kern w:val="0"/>
                <w:sz w:val="22"/>
                <w:szCs w:val="22"/>
              </w:rPr>
              <w:br/>
              <w:t>采购合同可记录合同的基本信息、供应商信息、合同的明细信息，也可根据需要记录财务信息、合同条款、明细采购信息、付款计划等详细内容。</w:t>
            </w:r>
            <w:r w:rsidRPr="00B86222">
              <w:rPr>
                <w:rFonts w:ascii="宋体" w:hAnsi="宋体" w:cs="宋体" w:hint="eastAsia"/>
                <w:kern w:val="0"/>
                <w:sz w:val="22"/>
                <w:szCs w:val="22"/>
              </w:rPr>
              <w:br/>
              <w:t>采购订单可支持标准采购订单、</w:t>
            </w:r>
            <w:proofErr w:type="gramStart"/>
            <w:r w:rsidRPr="00B86222">
              <w:rPr>
                <w:rFonts w:ascii="宋体" w:hAnsi="宋体" w:cs="宋体" w:hint="eastAsia"/>
                <w:kern w:val="0"/>
                <w:sz w:val="22"/>
                <w:szCs w:val="22"/>
              </w:rPr>
              <w:t>标准委</w:t>
            </w:r>
            <w:proofErr w:type="gramEnd"/>
            <w:r w:rsidRPr="00B86222">
              <w:rPr>
                <w:rFonts w:ascii="宋体" w:hAnsi="宋体" w:cs="宋体" w:hint="eastAsia"/>
                <w:kern w:val="0"/>
                <w:sz w:val="22"/>
                <w:szCs w:val="22"/>
              </w:rPr>
              <w:t>外订单、直运采购订单、资产采购订单、费用采购订单、补料采购订单、VMI采购订单、现购订单等多种业务类型。</w:t>
            </w:r>
            <w:r w:rsidRPr="00B86222">
              <w:rPr>
                <w:rFonts w:ascii="宋体" w:hAnsi="宋体" w:cs="宋体" w:hint="eastAsia"/>
                <w:kern w:val="0"/>
                <w:sz w:val="22"/>
                <w:szCs w:val="22"/>
              </w:rPr>
              <w:br/>
              <w:t>采购订单新增时，针对特殊的采购订单需求，通过选项设置，可设置业务参数“辅助属性必录”、“按货源订单过滤物料”，确保采购订单快速准确记录相关信息。</w:t>
            </w:r>
            <w:r w:rsidRPr="00B86222">
              <w:rPr>
                <w:rFonts w:ascii="宋体" w:hAnsi="宋体" w:cs="宋体" w:hint="eastAsia"/>
                <w:kern w:val="0"/>
                <w:sz w:val="22"/>
                <w:szCs w:val="22"/>
              </w:rPr>
              <w:br/>
              <w:t>系统提供采购订单变更单的功能，支持标准采购订单进行业务变更。</w:t>
            </w:r>
            <w:r w:rsidRPr="00B86222">
              <w:rPr>
                <w:rFonts w:ascii="宋体" w:hAnsi="宋体" w:cs="宋体" w:hint="eastAsia"/>
                <w:kern w:val="0"/>
                <w:sz w:val="22"/>
                <w:szCs w:val="22"/>
              </w:rPr>
              <w:br/>
              <w:t>收料通知单支持从采购订单选单来快速带入关键数据信息，并可记录基本信息、供应商信息、采购信息、物流跟踪、明细信息、交货入库、辅助属性|序列号等关键信息。</w:t>
            </w:r>
            <w:r w:rsidRPr="00B86222">
              <w:rPr>
                <w:rFonts w:ascii="宋体" w:hAnsi="宋体" w:cs="宋体" w:hint="eastAsia"/>
                <w:kern w:val="0"/>
                <w:sz w:val="22"/>
                <w:szCs w:val="22"/>
              </w:rPr>
              <w:br/>
              <w:t>采购入库单可实现标准采购入库、零散采购入库单、委外入库单、分销购销入库单、资产入库单、费用入库单、VMI入库单、现购入库单等业务的处理。</w:t>
            </w:r>
            <w:r w:rsidRPr="00B86222">
              <w:rPr>
                <w:rFonts w:ascii="宋体" w:hAnsi="宋体" w:cs="宋体" w:hint="eastAsia"/>
                <w:kern w:val="0"/>
                <w:sz w:val="22"/>
                <w:szCs w:val="22"/>
              </w:rPr>
              <w:br/>
              <w:t>★为方便采购入库单编制，可通过选项设置，设置业务参数“批号范围包含作废状态”、“保存时组织间结算校验”、“库存为0的批号F8不显示”，来帮助快速准确编制入库单。</w:t>
            </w:r>
            <w:r w:rsidRPr="00B86222">
              <w:rPr>
                <w:rFonts w:ascii="宋体" w:hAnsi="宋体" w:cs="宋体" w:hint="eastAsia"/>
                <w:kern w:val="0"/>
                <w:sz w:val="22"/>
                <w:szCs w:val="22"/>
              </w:rPr>
              <w:br/>
              <w:t>退料申请单可实现标准退料申请、资产退回申请单、委外退料申请单、限购退料申请、VMI退料申请等业务的处理。</w:t>
            </w:r>
            <w:r w:rsidRPr="00B86222">
              <w:rPr>
                <w:rFonts w:ascii="宋体" w:hAnsi="宋体" w:cs="宋体" w:hint="eastAsia"/>
                <w:kern w:val="0"/>
                <w:sz w:val="22"/>
                <w:szCs w:val="22"/>
              </w:rPr>
              <w:br/>
              <w:t>采购退料单可实现标准退料单、零散采购退料单、资产退回单、委外退料单、分销购销退料单、VMI退料单、现购退料单等业务的护理。</w:t>
            </w:r>
            <w:r w:rsidRPr="00B86222">
              <w:rPr>
                <w:rFonts w:ascii="宋体" w:hAnsi="宋体" w:cs="宋体" w:hint="eastAsia"/>
                <w:kern w:val="0"/>
                <w:sz w:val="22"/>
                <w:szCs w:val="22"/>
              </w:rPr>
              <w:br/>
              <w:t>货源管理可实现对供应商、货源清单、采购价目表、采购调价表、采购折扣表等信息的管理。</w:t>
            </w:r>
            <w:r w:rsidRPr="00B86222">
              <w:rPr>
                <w:rFonts w:ascii="宋体" w:hAnsi="宋体" w:cs="宋体" w:hint="eastAsia"/>
                <w:kern w:val="0"/>
                <w:sz w:val="22"/>
                <w:szCs w:val="22"/>
              </w:rPr>
              <w:br/>
              <w:t>货源清单可记录基本信息、货源信息、供货明细等信息。供货明细中可记录原产地、原产地证书号、证书生效日期、证书失效日期、危险等级、危险品标识号、危险品标签等关键信息。</w:t>
            </w:r>
            <w:r w:rsidRPr="00B86222">
              <w:rPr>
                <w:rFonts w:ascii="宋体" w:hAnsi="宋体" w:cs="宋体" w:hint="eastAsia"/>
                <w:kern w:val="0"/>
                <w:sz w:val="22"/>
                <w:szCs w:val="22"/>
              </w:rPr>
              <w:br/>
              <w:t>供应商评估管理模块要求提供采购评估等级记录、采购评估指标记录、采购评估方案、创建供应商评分表等业务功能。</w:t>
            </w:r>
            <w:r w:rsidRPr="00B86222">
              <w:rPr>
                <w:rFonts w:ascii="宋体" w:hAnsi="宋体" w:cs="宋体" w:hint="eastAsia"/>
                <w:kern w:val="0"/>
                <w:sz w:val="22"/>
                <w:szCs w:val="22"/>
              </w:rPr>
              <w:br/>
              <w:t>★VMI业务模块要求提供批量创建消耗汇总、消耗汇总表、物权转移单、VMI物料消耗结算明细表、VMI物料消耗明细表、VMI物料出入库明细表、VMI物料出入库汇总表等业务功能。</w:t>
            </w:r>
            <w:r w:rsidRPr="00B86222">
              <w:rPr>
                <w:rFonts w:ascii="宋体" w:hAnsi="宋体" w:cs="宋体" w:hint="eastAsia"/>
                <w:kern w:val="0"/>
                <w:sz w:val="22"/>
                <w:szCs w:val="22"/>
              </w:rPr>
              <w:br/>
              <w:t>报表分析模块要求提供采购订单执行明细表、采购业务汇总表、采购入库结算汇总表、预计供应量查询、供应商到货及时率、订单到货及时率、采购合同执行明细表、采购价格分析表、采购申请执行明细表等功能。</w:t>
            </w:r>
            <w:r w:rsidRPr="00B86222">
              <w:rPr>
                <w:rFonts w:ascii="宋体" w:hAnsi="宋体" w:cs="宋体" w:hint="eastAsia"/>
                <w:kern w:val="0"/>
                <w:sz w:val="22"/>
                <w:szCs w:val="22"/>
              </w:rPr>
              <w:br/>
              <w:t>采购管理系统要求提供灵活丰富的参数，可进行设置，满足企业的各种采购业务场景，参数要求但不限于：“允许超申请数</w:t>
            </w:r>
            <w:r w:rsidRPr="00B86222">
              <w:rPr>
                <w:rFonts w:ascii="宋体" w:hAnsi="宋体" w:cs="宋体" w:hint="eastAsia"/>
                <w:kern w:val="0"/>
                <w:sz w:val="22"/>
                <w:szCs w:val="22"/>
              </w:rPr>
              <w:lastRenderedPageBreak/>
              <w:t>量采购”、“采购退料时自动创建补货订单”、“配额管理物料只能配额生成订单”、“货源清单支持辅助属性”、“启用最小包装量、最小最大订货量”等。</w:t>
            </w:r>
            <w:r w:rsidRPr="00B86222">
              <w:rPr>
                <w:rFonts w:ascii="宋体" w:hAnsi="宋体" w:cs="宋体" w:hint="eastAsia"/>
                <w:kern w:val="0"/>
                <w:sz w:val="22"/>
                <w:szCs w:val="22"/>
              </w:rPr>
              <w:br/>
              <w:t>4、销售管理</w:t>
            </w:r>
            <w:r w:rsidRPr="00B86222">
              <w:rPr>
                <w:rFonts w:ascii="宋体" w:hAnsi="宋体" w:cs="宋体" w:hint="eastAsia"/>
                <w:kern w:val="0"/>
                <w:sz w:val="22"/>
                <w:szCs w:val="22"/>
              </w:rPr>
              <w:br/>
              <w:t>销售管理系统要求实现销售报价、销售订货、仓库发货、销售退货处理、客户管理、价格及折扣管理、订单管理等功能，对销售全过程进行有效控制和跟踪，实现缩短产品交货期、降低成本、提升企业经济效益的目标。</w:t>
            </w:r>
            <w:r w:rsidRPr="00B86222">
              <w:rPr>
                <w:rFonts w:ascii="宋体" w:hAnsi="宋体" w:cs="宋体" w:hint="eastAsia"/>
                <w:kern w:val="0"/>
                <w:sz w:val="22"/>
                <w:szCs w:val="22"/>
              </w:rPr>
              <w:br/>
              <w:t>销售管理提供销售工作台、模拟报价、报价、合同管理、订单处理、出货处理、退货处理、寄售、价格管理、可销控制、报表分析等丰富的业务功能。</w:t>
            </w:r>
            <w:r w:rsidRPr="00B86222">
              <w:rPr>
                <w:rFonts w:ascii="宋体" w:hAnsi="宋体" w:cs="宋体" w:hint="eastAsia"/>
                <w:kern w:val="0"/>
                <w:sz w:val="22"/>
                <w:szCs w:val="22"/>
              </w:rPr>
              <w:br/>
              <w:t>销售工作台为方便销售业务处理，要求提供各种待办事项的处理，包括销售订单、发货通知单、销售退货单、销售出库单等。</w:t>
            </w:r>
            <w:r w:rsidRPr="00B86222">
              <w:rPr>
                <w:rFonts w:ascii="宋体" w:hAnsi="宋体" w:cs="宋体" w:hint="eastAsia"/>
                <w:kern w:val="0"/>
                <w:sz w:val="22"/>
                <w:szCs w:val="22"/>
              </w:rPr>
              <w:br/>
              <w:t>★销售工作台可提供销售看板，支持对热销商品、客户粘性分析、订单发货延期分析等内容的展示。</w:t>
            </w:r>
            <w:r w:rsidRPr="00B86222">
              <w:rPr>
                <w:rFonts w:ascii="宋体" w:hAnsi="宋体" w:cs="宋体" w:hint="eastAsia"/>
                <w:kern w:val="0"/>
                <w:sz w:val="22"/>
                <w:szCs w:val="22"/>
              </w:rPr>
              <w:br/>
              <w:t>模拟报价模块要求提供物料分组标准费率维护、标准费率维护、报价BOM维护、模拟报价单等功能。</w:t>
            </w:r>
            <w:r w:rsidRPr="00B86222">
              <w:rPr>
                <w:rFonts w:ascii="宋体" w:hAnsi="宋体" w:cs="宋体" w:hint="eastAsia"/>
                <w:kern w:val="0"/>
                <w:sz w:val="22"/>
                <w:szCs w:val="22"/>
              </w:rPr>
              <w:br/>
              <w:t>销售报价单可实现基本信息、明细信息、物料数据、财务信息、明细财务信息、税务明细等关键信息的记录。</w:t>
            </w:r>
            <w:r w:rsidRPr="00B86222">
              <w:rPr>
                <w:rFonts w:ascii="宋体" w:hAnsi="宋体" w:cs="宋体" w:hint="eastAsia"/>
                <w:kern w:val="0"/>
                <w:sz w:val="22"/>
                <w:szCs w:val="22"/>
              </w:rPr>
              <w:br/>
              <w:t>销售报价单新增时，可设置“是否含税”、“价外税”等关键选项。为方便快速录入信息，可通过选项设置提供的功能，设置其保存后自动新增、保存后自动提交、提交后自动审核；可根据需要设置“隐藏电子签章”。</w:t>
            </w:r>
            <w:r w:rsidRPr="00B86222">
              <w:rPr>
                <w:rFonts w:ascii="宋体" w:hAnsi="宋体" w:cs="宋体" w:hint="eastAsia"/>
                <w:kern w:val="0"/>
                <w:sz w:val="22"/>
                <w:szCs w:val="22"/>
              </w:rPr>
              <w:br/>
              <w:t>销售合同可实现基本信息、合同条款、收款计划、财务信息、合同明细、明细财务信息、协作团队等关键信息的记录。</w:t>
            </w:r>
            <w:r w:rsidRPr="00B86222">
              <w:rPr>
                <w:rFonts w:ascii="宋体" w:hAnsi="宋体" w:cs="宋体" w:hint="eastAsia"/>
                <w:kern w:val="0"/>
                <w:sz w:val="22"/>
                <w:szCs w:val="22"/>
              </w:rPr>
              <w:br/>
              <w:t>销售合同新增时，可设置“录入明细”、“是否CRM单据”等关键选项。为保证销售合同信息的准确，可通过选项设置，设置业务参数“BOM版本必录”。</w:t>
            </w:r>
            <w:r w:rsidRPr="00B86222">
              <w:rPr>
                <w:rFonts w:ascii="宋体" w:hAnsi="宋体" w:cs="宋体" w:hint="eastAsia"/>
                <w:kern w:val="0"/>
                <w:sz w:val="22"/>
                <w:szCs w:val="22"/>
              </w:rPr>
              <w:br/>
              <w:t>★销售订单要求可支持标准销售订单、寄售销售订单、受托加工销售、直运销售订单、退货订单、分销调拨订单、分销购销订单、VMI销售订单、现购订单等业务场景。</w:t>
            </w:r>
            <w:r w:rsidRPr="00B86222">
              <w:rPr>
                <w:rFonts w:ascii="宋体" w:hAnsi="宋体" w:cs="宋体" w:hint="eastAsia"/>
                <w:kern w:val="0"/>
                <w:sz w:val="22"/>
                <w:szCs w:val="22"/>
              </w:rPr>
              <w:br/>
              <w:t>★为确保销售订单信息录入的准确，要求可通过选项设置，设置业务参数“辅助属性必录”、“BOM版本必录”、“库存为0的批号不显示”。库存匹配依据支持“批号”、“非空库存维度”选项。</w:t>
            </w:r>
            <w:r w:rsidRPr="00B86222">
              <w:rPr>
                <w:rFonts w:ascii="宋体" w:hAnsi="宋体" w:cs="宋体" w:hint="eastAsia"/>
                <w:kern w:val="0"/>
                <w:sz w:val="22"/>
                <w:szCs w:val="22"/>
              </w:rPr>
              <w:br/>
              <w:t>系统应提供销售订单变更业务，支持对标准销售订单变更单的处理。</w:t>
            </w:r>
            <w:r w:rsidRPr="00B86222">
              <w:rPr>
                <w:rFonts w:ascii="宋体" w:hAnsi="宋体" w:cs="宋体" w:hint="eastAsia"/>
                <w:kern w:val="0"/>
                <w:sz w:val="22"/>
                <w:szCs w:val="22"/>
              </w:rPr>
              <w:br/>
              <w:t>发货通知单支持标准发货通知单、寄售发货通知单、分销调拨发货通知单、分销购销发货通知单、VMI发货通知单等业务场景。</w:t>
            </w:r>
            <w:r w:rsidRPr="00B86222">
              <w:rPr>
                <w:rFonts w:ascii="宋体" w:hAnsi="宋体" w:cs="宋体" w:hint="eastAsia"/>
                <w:kern w:val="0"/>
                <w:sz w:val="22"/>
                <w:szCs w:val="22"/>
              </w:rPr>
              <w:br/>
              <w:t>销售出库单支持标准销售出库单、寄售出库单、零售出库单、分销购销销售出库单、VMI出库单、现销出库单、B2C销售出库单等各种业务场景。</w:t>
            </w:r>
            <w:r w:rsidRPr="00B86222">
              <w:rPr>
                <w:rFonts w:ascii="宋体" w:hAnsi="宋体" w:cs="宋体" w:hint="eastAsia"/>
                <w:kern w:val="0"/>
                <w:sz w:val="22"/>
                <w:szCs w:val="22"/>
              </w:rPr>
              <w:br/>
              <w:t>为确保销售出库单信息录入的准确，要求可通过选项设置，设置业务参数“批号范围包含作废状态”、 “库存为0的批号不</w:t>
            </w:r>
            <w:r w:rsidRPr="00B86222">
              <w:rPr>
                <w:rFonts w:ascii="宋体" w:hAnsi="宋体" w:cs="宋体" w:hint="eastAsia"/>
                <w:kern w:val="0"/>
                <w:sz w:val="22"/>
                <w:szCs w:val="22"/>
              </w:rPr>
              <w:lastRenderedPageBreak/>
              <w:t>显示”、“保存时组织间结算校验”、“保存时自动删除实发（退）数量为0的行”。库存匹配依据支持“批号”、“非空库存维度”选项。</w:t>
            </w:r>
            <w:r w:rsidRPr="00B86222">
              <w:rPr>
                <w:rFonts w:ascii="宋体" w:hAnsi="宋体" w:cs="宋体" w:hint="eastAsia"/>
                <w:kern w:val="0"/>
                <w:sz w:val="22"/>
                <w:szCs w:val="22"/>
              </w:rPr>
              <w:br/>
              <w:t>★</w:t>
            </w:r>
            <w:proofErr w:type="gramStart"/>
            <w:r w:rsidRPr="00B86222">
              <w:rPr>
                <w:rFonts w:ascii="宋体" w:hAnsi="宋体" w:cs="宋体" w:hint="eastAsia"/>
                <w:kern w:val="0"/>
                <w:sz w:val="22"/>
                <w:szCs w:val="22"/>
              </w:rPr>
              <w:t>电子面单可</w:t>
            </w:r>
            <w:proofErr w:type="gramEnd"/>
            <w:r w:rsidRPr="00B86222">
              <w:rPr>
                <w:rFonts w:ascii="宋体" w:hAnsi="宋体" w:cs="宋体" w:hint="eastAsia"/>
                <w:kern w:val="0"/>
                <w:sz w:val="22"/>
                <w:szCs w:val="22"/>
              </w:rPr>
              <w:t>记录收件人信息、寄件人信息、快递信息等。其中，快递信息要求包含快递公司、快递单号、快递业务类型编码、始发地区域编码、目的地名称、始发分拣中心编码、目的地分拣中心编码。快递公司订单号等信息。</w:t>
            </w:r>
            <w:r w:rsidRPr="00B86222">
              <w:rPr>
                <w:rFonts w:ascii="宋体" w:hAnsi="宋体" w:cs="宋体" w:hint="eastAsia"/>
                <w:kern w:val="0"/>
                <w:sz w:val="22"/>
                <w:szCs w:val="22"/>
              </w:rPr>
              <w:br/>
              <w:t>退货通知单要求可支持标准退货通知单、寄售退货通知单、BBC退货通知单等业务场景。</w:t>
            </w:r>
            <w:r w:rsidRPr="00B86222">
              <w:rPr>
                <w:rFonts w:ascii="宋体" w:hAnsi="宋体" w:cs="宋体" w:hint="eastAsia"/>
                <w:kern w:val="0"/>
                <w:sz w:val="22"/>
                <w:szCs w:val="22"/>
              </w:rPr>
              <w:br/>
              <w:t>销售退货</w:t>
            </w:r>
            <w:proofErr w:type="gramStart"/>
            <w:r w:rsidRPr="00B86222">
              <w:rPr>
                <w:rFonts w:ascii="宋体" w:hAnsi="宋体" w:cs="宋体" w:hint="eastAsia"/>
                <w:kern w:val="0"/>
                <w:sz w:val="22"/>
                <w:szCs w:val="22"/>
              </w:rPr>
              <w:t>单要求</w:t>
            </w:r>
            <w:proofErr w:type="gramEnd"/>
            <w:r w:rsidRPr="00B86222">
              <w:rPr>
                <w:rFonts w:ascii="宋体" w:hAnsi="宋体" w:cs="宋体" w:hint="eastAsia"/>
                <w:kern w:val="0"/>
                <w:sz w:val="22"/>
                <w:szCs w:val="22"/>
              </w:rPr>
              <w:t>可支持标准销售退货单、寄售退货单、零售退货单、分销购销销售退货单、VMI销售退货单、现销退货单、B2C销售退货单、BBC销售退货单等业务场景。</w:t>
            </w:r>
            <w:r w:rsidRPr="00B86222">
              <w:rPr>
                <w:rFonts w:ascii="宋体" w:hAnsi="宋体" w:cs="宋体" w:hint="eastAsia"/>
                <w:kern w:val="0"/>
                <w:sz w:val="22"/>
                <w:szCs w:val="22"/>
              </w:rPr>
              <w:br/>
              <w:t>寄售结算</w:t>
            </w:r>
            <w:proofErr w:type="gramStart"/>
            <w:r w:rsidRPr="00B86222">
              <w:rPr>
                <w:rFonts w:ascii="宋体" w:hAnsi="宋体" w:cs="宋体" w:hint="eastAsia"/>
                <w:kern w:val="0"/>
                <w:sz w:val="22"/>
                <w:szCs w:val="22"/>
              </w:rPr>
              <w:t>单要求</w:t>
            </w:r>
            <w:proofErr w:type="gramEnd"/>
            <w:r w:rsidRPr="00B86222">
              <w:rPr>
                <w:rFonts w:ascii="宋体" w:hAnsi="宋体" w:cs="宋体" w:hint="eastAsia"/>
                <w:kern w:val="0"/>
                <w:sz w:val="22"/>
                <w:szCs w:val="22"/>
              </w:rPr>
              <w:t>可记录基本信息、客户信息、财务信息、结算明细、匹配发货、选单明细等业务信息。</w:t>
            </w:r>
            <w:r w:rsidRPr="00B86222">
              <w:rPr>
                <w:rFonts w:ascii="宋体" w:hAnsi="宋体" w:cs="宋体" w:hint="eastAsia"/>
                <w:kern w:val="0"/>
                <w:sz w:val="22"/>
                <w:szCs w:val="22"/>
              </w:rPr>
              <w:br/>
              <w:t>价格管理要求能提供销售价目表、销售折扣表、销售调价方案、批量调价单、价格综合查询等业务功能。</w:t>
            </w:r>
            <w:r w:rsidRPr="00B86222">
              <w:rPr>
                <w:rFonts w:ascii="宋体" w:hAnsi="宋体" w:cs="宋体" w:hint="eastAsia"/>
                <w:kern w:val="0"/>
                <w:sz w:val="22"/>
                <w:szCs w:val="22"/>
              </w:rPr>
              <w:br/>
              <w:t>销售价目表的价格明细中，要求能针对BOM版本、批号来设置价格系数、价格、最低限价、生效日期、失效日期、是否失效等关键信息。</w:t>
            </w:r>
            <w:r w:rsidRPr="00B86222">
              <w:rPr>
                <w:rFonts w:ascii="宋体" w:hAnsi="宋体" w:cs="宋体" w:hint="eastAsia"/>
                <w:kern w:val="0"/>
                <w:sz w:val="22"/>
                <w:szCs w:val="22"/>
              </w:rPr>
              <w:br/>
              <w:t>可销控制模块要求能提供【客户-物料】可销控制、【销售员-客户】可销控制、【销售员-物料】可销控制，以实现对销售业务的精准控制。</w:t>
            </w:r>
            <w:r w:rsidRPr="00B86222">
              <w:rPr>
                <w:rFonts w:ascii="宋体" w:hAnsi="宋体" w:cs="宋体" w:hint="eastAsia"/>
                <w:kern w:val="0"/>
                <w:sz w:val="22"/>
                <w:szCs w:val="22"/>
              </w:rPr>
              <w:br/>
              <w:t>基础资料要求可进行客户信息管理、客户与物料的对应关系管理、销售条款管理等业务的处理。</w:t>
            </w:r>
            <w:r w:rsidRPr="00B86222">
              <w:rPr>
                <w:rFonts w:ascii="宋体" w:hAnsi="宋体" w:cs="宋体" w:hint="eastAsia"/>
                <w:kern w:val="0"/>
                <w:sz w:val="22"/>
                <w:szCs w:val="22"/>
              </w:rPr>
              <w:br/>
              <w:t>报表分析要求提供销售订单执行明细表、销售订单执行汇总表、销售利润估算分析表、销售排名表、销售出库汇总报表、销售出库明细报表、客户发货及时率报表、销售订单发货及时率报表等。</w:t>
            </w:r>
            <w:r w:rsidRPr="00B86222">
              <w:rPr>
                <w:rFonts w:ascii="宋体" w:hAnsi="宋体" w:cs="宋体" w:hint="eastAsia"/>
                <w:kern w:val="0"/>
                <w:sz w:val="22"/>
                <w:szCs w:val="22"/>
              </w:rPr>
              <w:br/>
              <w:t>销售管理系统提供丰富的参数，以满足企业各种销售业务场景，参数要求但不限于：“启用客户物料对应表”、“控制发货数量”、“库存量不足时销售订单允许部分锁库”、“预计入预留不更新订单列表的锁库标识”、“直接合同变更”、“启用订单变更单”等。</w:t>
            </w:r>
            <w:r w:rsidRPr="00B86222">
              <w:rPr>
                <w:rFonts w:ascii="宋体" w:hAnsi="宋体" w:cs="宋体" w:hint="eastAsia"/>
                <w:kern w:val="0"/>
                <w:sz w:val="22"/>
                <w:szCs w:val="22"/>
              </w:rPr>
              <w:br/>
              <w:t>5、库存管理</w:t>
            </w:r>
            <w:r w:rsidRPr="00B86222">
              <w:rPr>
                <w:rFonts w:ascii="宋体" w:hAnsi="宋体" w:cs="宋体" w:hint="eastAsia"/>
                <w:kern w:val="0"/>
                <w:sz w:val="22"/>
                <w:szCs w:val="22"/>
              </w:rPr>
              <w:br/>
              <w:t>库存管理主要业务包括仓库管理、日常的物料的流转业务、库存控制，通过入库业务、出库业务、调拨、组装拆卸、库存调整等功能，结合批号保质期管理、库存盘点、即时库存管理等功能综合运用的管理系统，对仓存业务的物流和成本管理全过程进行有效控制和跟踪，实现完善的企业仓储信息管理。</w:t>
            </w:r>
            <w:r w:rsidRPr="00B86222">
              <w:rPr>
                <w:rFonts w:ascii="宋体" w:hAnsi="宋体" w:cs="宋体" w:hint="eastAsia"/>
                <w:kern w:val="0"/>
                <w:sz w:val="22"/>
                <w:szCs w:val="22"/>
              </w:rPr>
              <w:br/>
              <w:t>★库存管理系统要求提供库存工作台、出入库管理、销售出入库、采购出入库、</w:t>
            </w:r>
            <w:proofErr w:type="gramStart"/>
            <w:r w:rsidRPr="00B86222">
              <w:rPr>
                <w:rFonts w:ascii="宋体" w:hAnsi="宋体" w:cs="宋体" w:hint="eastAsia"/>
                <w:kern w:val="0"/>
                <w:sz w:val="22"/>
                <w:szCs w:val="22"/>
              </w:rPr>
              <w:t>杂收杂发</w:t>
            </w:r>
            <w:proofErr w:type="gramEnd"/>
            <w:r w:rsidRPr="00B86222">
              <w:rPr>
                <w:rFonts w:ascii="宋体" w:hAnsi="宋体" w:cs="宋体" w:hint="eastAsia"/>
                <w:kern w:val="0"/>
                <w:sz w:val="22"/>
                <w:szCs w:val="22"/>
              </w:rPr>
              <w:t>、库存调拨、受托业务、组装拆卸、定期盘点、周期盘点、库存锁库、库存调整、库存查询、批号管理、序列号管理、报表能分析等功能。</w:t>
            </w:r>
            <w:r w:rsidRPr="00B86222">
              <w:rPr>
                <w:rFonts w:ascii="宋体" w:hAnsi="宋体" w:cs="宋体" w:hint="eastAsia"/>
                <w:kern w:val="0"/>
                <w:sz w:val="22"/>
                <w:szCs w:val="22"/>
              </w:rPr>
              <w:br/>
              <w:t>库存工作台要求提供待办事项的快捷访问，包括采购入库单、</w:t>
            </w:r>
            <w:r w:rsidRPr="00B86222">
              <w:rPr>
                <w:rFonts w:ascii="宋体" w:hAnsi="宋体" w:cs="宋体" w:hint="eastAsia"/>
                <w:kern w:val="0"/>
                <w:sz w:val="22"/>
                <w:szCs w:val="22"/>
              </w:rPr>
              <w:lastRenderedPageBreak/>
              <w:t>采购退料单、销售出库单、销售退货单、调拨申请单、直接调拨单、其他入库单、出库申请单、其他出库单等。</w:t>
            </w:r>
            <w:r w:rsidRPr="00B86222">
              <w:rPr>
                <w:rFonts w:ascii="宋体" w:hAnsi="宋体" w:cs="宋体" w:hint="eastAsia"/>
                <w:kern w:val="0"/>
                <w:sz w:val="22"/>
                <w:szCs w:val="22"/>
              </w:rPr>
              <w:br/>
              <w:t>库存工作台要求提供业务预警功能，包括负库存预警、负结余预警、安全库存预警、保质期预警等。</w:t>
            </w:r>
            <w:r w:rsidRPr="00B86222">
              <w:rPr>
                <w:rFonts w:ascii="宋体" w:hAnsi="宋体" w:cs="宋体" w:hint="eastAsia"/>
                <w:kern w:val="0"/>
                <w:sz w:val="22"/>
                <w:szCs w:val="22"/>
              </w:rPr>
              <w:br/>
              <w:t>★出入库列表可将各种出入库单据集中展示和查询，提供入库列表、出库列表、调拨列表、库存调整列表四大类。入库列表包含采购入库单、委外退料单、销售退货单、盘盈单、其他入库单等。出库列表包含销售出库单、采购退料单、盘亏单、其他出库单等。调拨列表包含直接调拨单、分布式调出单、分布式调入单等。库存调整列表包含形式转换单、库存形态转换、批号调整单等。</w:t>
            </w:r>
            <w:r w:rsidRPr="00B86222">
              <w:rPr>
                <w:rFonts w:ascii="宋体" w:hAnsi="宋体" w:cs="宋体" w:hint="eastAsia"/>
                <w:kern w:val="0"/>
                <w:sz w:val="22"/>
                <w:szCs w:val="22"/>
              </w:rPr>
              <w:br/>
              <w:t>销售出库单支持标准销售出库单、寄售出库单、零售出库单、分销购销销售出库单、VMI出库单、现销出库单、B2C销售出库单等业务场景。</w:t>
            </w:r>
            <w:r w:rsidRPr="00B86222">
              <w:rPr>
                <w:rFonts w:ascii="宋体" w:hAnsi="宋体" w:cs="宋体" w:hint="eastAsia"/>
                <w:kern w:val="0"/>
                <w:sz w:val="22"/>
                <w:szCs w:val="22"/>
              </w:rPr>
              <w:br/>
              <w:t>销售退货单支持标准销售退货单、寄售退货单、零售退货单、分销购销销售退货单、VMI销售退货单、现销退货单、B2C销售退货单、BBC销售退货单等业务场景。</w:t>
            </w:r>
            <w:r w:rsidRPr="00B86222">
              <w:rPr>
                <w:rFonts w:ascii="宋体" w:hAnsi="宋体" w:cs="宋体" w:hint="eastAsia"/>
                <w:kern w:val="0"/>
                <w:sz w:val="22"/>
                <w:szCs w:val="22"/>
              </w:rPr>
              <w:br/>
              <w:t>采购入库单支持标准采购入库、零散采购入库单、委外入库单、分销购销入库单、资产入库单、费用入库单、VMI入库单、现购入库单等业务场景。</w:t>
            </w:r>
            <w:r w:rsidRPr="00B86222">
              <w:rPr>
                <w:rFonts w:ascii="宋体" w:hAnsi="宋体" w:cs="宋体" w:hint="eastAsia"/>
                <w:kern w:val="0"/>
                <w:sz w:val="22"/>
                <w:szCs w:val="22"/>
              </w:rPr>
              <w:br/>
              <w:t>采购退料单支持标准退料单、零散采购退料单、资产退回单、委外退料单、分销购销退料单、VMI退料单、现购退料单等业务场景。</w:t>
            </w:r>
            <w:r w:rsidRPr="00B86222">
              <w:rPr>
                <w:rFonts w:ascii="宋体" w:hAnsi="宋体" w:cs="宋体" w:hint="eastAsia"/>
                <w:kern w:val="0"/>
                <w:sz w:val="22"/>
                <w:szCs w:val="22"/>
              </w:rPr>
              <w:br/>
              <w:t>出库申请单支持标准出库申请、VMI出库申请、资产出库申请、费用物料出库申请等业务场景。</w:t>
            </w:r>
            <w:r w:rsidRPr="00B86222">
              <w:rPr>
                <w:rFonts w:ascii="宋体" w:hAnsi="宋体" w:cs="宋体" w:hint="eastAsia"/>
                <w:kern w:val="0"/>
                <w:sz w:val="22"/>
                <w:szCs w:val="22"/>
              </w:rPr>
              <w:br/>
              <w:t>其他入库单、其他出库单可支持基本信息、明细信息、物料数据、序列号的详细记录。</w:t>
            </w:r>
            <w:r w:rsidRPr="00B86222">
              <w:rPr>
                <w:rFonts w:ascii="宋体" w:hAnsi="宋体" w:cs="宋体" w:hint="eastAsia"/>
                <w:kern w:val="0"/>
                <w:sz w:val="22"/>
                <w:szCs w:val="22"/>
              </w:rPr>
              <w:br/>
              <w:t>调拨申请单支持标准调拨申请单、VMI调拨申请单的业务场景处理。其中标准调拨申请单可支持组织内调拨、跨组织调拨两种调拨类型。调出货主类型支持业务组织、客户、供应商等选项。</w:t>
            </w:r>
            <w:r w:rsidRPr="00B86222">
              <w:rPr>
                <w:rFonts w:ascii="宋体" w:hAnsi="宋体" w:cs="宋体" w:hint="eastAsia"/>
                <w:kern w:val="0"/>
                <w:sz w:val="22"/>
                <w:szCs w:val="22"/>
              </w:rPr>
              <w:br/>
              <w:t>直接调拨单可支持标准直接调拨单、寄售直接调拨单、委外直接调拨单、分销直接调拨单、VMI直接调拨单等业务场景。</w:t>
            </w:r>
            <w:r w:rsidRPr="00B86222">
              <w:rPr>
                <w:rFonts w:ascii="宋体" w:hAnsi="宋体" w:cs="宋体" w:hint="eastAsia"/>
                <w:kern w:val="0"/>
                <w:sz w:val="22"/>
                <w:szCs w:val="22"/>
              </w:rPr>
              <w:br/>
              <w:t>分步式调出单可支持标准分步式调出、VMI分步式调出等业务场景。其中，标准分步式调出可支持组织内调拨、跨组织调拨两种调拨类型。调拨方向支持普通、退货两种方式。</w:t>
            </w:r>
            <w:r w:rsidRPr="00B86222">
              <w:rPr>
                <w:rFonts w:ascii="宋体" w:hAnsi="宋体" w:cs="宋体" w:hint="eastAsia"/>
                <w:kern w:val="0"/>
                <w:sz w:val="22"/>
                <w:szCs w:val="22"/>
              </w:rPr>
              <w:br/>
              <w:t>★分步式调入单可支持标准分步式调入、VMI分步式调入等业务场景。可支持组织内调拨、跨组织调拨两种调拨类型。调入货主类型可支持业务组织、客户、供应商三种选项。</w:t>
            </w:r>
            <w:r w:rsidRPr="00B86222">
              <w:rPr>
                <w:rFonts w:ascii="宋体" w:hAnsi="宋体" w:cs="宋体" w:hint="eastAsia"/>
                <w:kern w:val="0"/>
                <w:sz w:val="22"/>
                <w:szCs w:val="22"/>
              </w:rPr>
              <w:br/>
              <w:t>受托加工材料收料单可记录收料组织、客户、收料员等信息，也可记录物料名称、批号、规格型号、实到数量、实收数量、拒收数量、拒收原因、仓库、</w:t>
            </w:r>
            <w:proofErr w:type="gramStart"/>
            <w:r w:rsidRPr="00B86222">
              <w:rPr>
                <w:rFonts w:ascii="宋体" w:hAnsi="宋体" w:cs="宋体" w:hint="eastAsia"/>
                <w:kern w:val="0"/>
                <w:sz w:val="22"/>
                <w:szCs w:val="22"/>
              </w:rPr>
              <w:t>仓位</w:t>
            </w:r>
            <w:proofErr w:type="gramEnd"/>
            <w:r w:rsidRPr="00B86222">
              <w:rPr>
                <w:rFonts w:ascii="宋体" w:hAnsi="宋体" w:cs="宋体" w:hint="eastAsia"/>
                <w:kern w:val="0"/>
                <w:sz w:val="22"/>
                <w:szCs w:val="22"/>
              </w:rPr>
              <w:t>等关键信息。</w:t>
            </w:r>
            <w:r w:rsidRPr="00B86222">
              <w:rPr>
                <w:rFonts w:ascii="宋体" w:hAnsi="宋体" w:cs="宋体" w:hint="eastAsia"/>
                <w:kern w:val="0"/>
                <w:sz w:val="22"/>
                <w:szCs w:val="22"/>
              </w:rPr>
              <w:br/>
              <w:t>受托加工材料入库单可记录验收人员、仓管员、</w:t>
            </w:r>
            <w:proofErr w:type="gramStart"/>
            <w:r w:rsidRPr="00B86222">
              <w:rPr>
                <w:rFonts w:ascii="宋体" w:hAnsi="宋体" w:cs="宋体" w:hint="eastAsia"/>
                <w:kern w:val="0"/>
                <w:sz w:val="22"/>
                <w:szCs w:val="22"/>
              </w:rPr>
              <w:t>库存组</w:t>
            </w:r>
            <w:proofErr w:type="gramEnd"/>
            <w:r w:rsidRPr="00B86222">
              <w:rPr>
                <w:rFonts w:ascii="宋体" w:hAnsi="宋体" w:cs="宋体" w:hint="eastAsia"/>
                <w:kern w:val="0"/>
                <w:sz w:val="22"/>
                <w:szCs w:val="22"/>
              </w:rPr>
              <w:t>等信息，也可记录物料名称、规格型号、实收数量、收货仓库、库存状态等关键信息。</w:t>
            </w:r>
            <w:r w:rsidRPr="00B86222">
              <w:rPr>
                <w:rFonts w:ascii="宋体" w:hAnsi="宋体" w:cs="宋体" w:hint="eastAsia"/>
                <w:kern w:val="0"/>
                <w:sz w:val="22"/>
                <w:szCs w:val="22"/>
              </w:rPr>
              <w:br/>
            </w:r>
            <w:r w:rsidRPr="00B86222">
              <w:rPr>
                <w:rFonts w:ascii="宋体" w:hAnsi="宋体" w:cs="宋体" w:hint="eastAsia"/>
                <w:kern w:val="0"/>
                <w:sz w:val="22"/>
                <w:szCs w:val="22"/>
              </w:rPr>
              <w:lastRenderedPageBreak/>
              <w:t>受托加工材料退料单可记录库存组织、客户、验收、仓管员等信息，退料方式支持“退料</w:t>
            </w:r>
            <w:proofErr w:type="gramStart"/>
            <w:r w:rsidRPr="00B86222">
              <w:rPr>
                <w:rFonts w:ascii="宋体" w:hAnsi="宋体" w:cs="宋体" w:hint="eastAsia"/>
                <w:kern w:val="0"/>
                <w:sz w:val="22"/>
                <w:szCs w:val="22"/>
              </w:rPr>
              <w:t>不</w:t>
            </w:r>
            <w:proofErr w:type="gramEnd"/>
            <w:r w:rsidRPr="00B86222">
              <w:rPr>
                <w:rFonts w:ascii="宋体" w:hAnsi="宋体" w:cs="宋体" w:hint="eastAsia"/>
                <w:kern w:val="0"/>
                <w:sz w:val="22"/>
                <w:szCs w:val="22"/>
              </w:rPr>
              <w:t>补料”、“退料补料”两种方式。详细信息要求记录物料名称、实退数量、退货仓库、库存状态等关键信息。</w:t>
            </w:r>
            <w:r w:rsidRPr="00B86222">
              <w:rPr>
                <w:rFonts w:ascii="宋体" w:hAnsi="宋体" w:cs="宋体" w:hint="eastAsia"/>
                <w:kern w:val="0"/>
                <w:sz w:val="22"/>
                <w:szCs w:val="22"/>
              </w:rPr>
              <w:br/>
              <w:t>组装拆卸单可记录基本信息、财务信息、成品信息、成品物料数据、成品序列号、</w:t>
            </w:r>
            <w:proofErr w:type="gramStart"/>
            <w:r w:rsidRPr="00B86222">
              <w:rPr>
                <w:rFonts w:ascii="宋体" w:hAnsi="宋体" w:cs="宋体" w:hint="eastAsia"/>
                <w:kern w:val="0"/>
                <w:sz w:val="22"/>
                <w:szCs w:val="22"/>
              </w:rPr>
              <w:t>子件明细</w:t>
            </w:r>
            <w:proofErr w:type="gramEnd"/>
            <w:r w:rsidRPr="00B86222">
              <w:rPr>
                <w:rFonts w:ascii="宋体" w:hAnsi="宋体" w:cs="宋体" w:hint="eastAsia"/>
                <w:kern w:val="0"/>
                <w:sz w:val="22"/>
                <w:szCs w:val="22"/>
              </w:rPr>
              <w:t>、</w:t>
            </w:r>
            <w:proofErr w:type="gramStart"/>
            <w:r w:rsidRPr="00B86222">
              <w:rPr>
                <w:rFonts w:ascii="宋体" w:hAnsi="宋体" w:cs="宋体" w:hint="eastAsia"/>
                <w:kern w:val="0"/>
                <w:sz w:val="22"/>
                <w:szCs w:val="22"/>
              </w:rPr>
              <w:t>子件物料</w:t>
            </w:r>
            <w:proofErr w:type="gramEnd"/>
            <w:r w:rsidRPr="00B86222">
              <w:rPr>
                <w:rFonts w:ascii="宋体" w:hAnsi="宋体" w:cs="宋体" w:hint="eastAsia"/>
                <w:kern w:val="0"/>
                <w:sz w:val="22"/>
                <w:szCs w:val="22"/>
              </w:rPr>
              <w:t>数据、</w:t>
            </w:r>
            <w:proofErr w:type="gramStart"/>
            <w:r w:rsidRPr="00B86222">
              <w:rPr>
                <w:rFonts w:ascii="宋体" w:hAnsi="宋体" w:cs="宋体" w:hint="eastAsia"/>
                <w:kern w:val="0"/>
                <w:sz w:val="22"/>
                <w:szCs w:val="22"/>
              </w:rPr>
              <w:t>子件序列</w:t>
            </w:r>
            <w:proofErr w:type="gramEnd"/>
            <w:r w:rsidRPr="00B86222">
              <w:rPr>
                <w:rFonts w:ascii="宋体" w:hAnsi="宋体" w:cs="宋体" w:hint="eastAsia"/>
                <w:kern w:val="0"/>
                <w:sz w:val="22"/>
                <w:szCs w:val="22"/>
              </w:rPr>
              <w:t>号等信息类型。</w:t>
            </w:r>
            <w:r w:rsidRPr="00B86222">
              <w:rPr>
                <w:rFonts w:ascii="宋体" w:hAnsi="宋体" w:cs="宋体" w:hint="eastAsia"/>
                <w:kern w:val="0"/>
                <w:sz w:val="22"/>
                <w:szCs w:val="22"/>
              </w:rPr>
              <w:br/>
              <w:t>盘点方案可支持重要参数设置，包括：“零库存参与盘点”、“物料盘点作业允许增加物料”、“禁用物料不参与盘点”、“忽略库存单据审核状态检查”等。</w:t>
            </w:r>
            <w:r w:rsidRPr="00B86222">
              <w:rPr>
                <w:rFonts w:ascii="宋体" w:hAnsi="宋体" w:cs="宋体" w:hint="eastAsia"/>
                <w:kern w:val="0"/>
                <w:sz w:val="22"/>
                <w:szCs w:val="22"/>
              </w:rPr>
              <w:br/>
              <w:t>盘盈单可支持记录货主、日期、部门、仓管员等信息，货主类型有业务组织、客户、供应商三种选项。明细信息中要求记录物料名称、</w:t>
            </w:r>
            <w:proofErr w:type="gramStart"/>
            <w:r w:rsidRPr="00B86222">
              <w:rPr>
                <w:rFonts w:ascii="宋体" w:hAnsi="宋体" w:cs="宋体" w:hint="eastAsia"/>
                <w:kern w:val="0"/>
                <w:sz w:val="22"/>
                <w:szCs w:val="22"/>
              </w:rPr>
              <w:t>账存数量</w:t>
            </w:r>
            <w:proofErr w:type="gramEnd"/>
            <w:r w:rsidRPr="00B86222">
              <w:rPr>
                <w:rFonts w:ascii="宋体" w:hAnsi="宋体" w:cs="宋体" w:hint="eastAsia"/>
                <w:kern w:val="0"/>
                <w:sz w:val="22"/>
                <w:szCs w:val="22"/>
              </w:rPr>
              <w:t>、盘点数量、盘盈数量、仓库、货主等关键信息。</w:t>
            </w:r>
            <w:r w:rsidRPr="00B86222">
              <w:rPr>
                <w:rFonts w:ascii="宋体" w:hAnsi="宋体" w:cs="宋体" w:hint="eastAsia"/>
                <w:kern w:val="0"/>
                <w:sz w:val="22"/>
                <w:szCs w:val="22"/>
              </w:rPr>
              <w:br/>
              <w:t>盘亏单可支持记录部门、日期、仓管员等信息，业务场景支持标准盘亏单、VMI盘亏单，货主类型有业务组织、客户、供应商三种选项。明细信息中要求记录物料名称、规格型号、盘点数量、盘亏数量、仓库、货主等关键信息。</w:t>
            </w:r>
            <w:r w:rsidRPr="00B86222">
              <w:rPr>
                <w:rFonts w:ascii="宋体" w:hAnsi="宋体" w:cs="宋体" w:hint="eastAsia"/>
                <w:kern w:val="0"/>
                <w:sz w:val="22"/>
                <w:szCs w:val="22"/>
              </w:rPr>
              <w:br/>
              <w:t>周期盘点要求提供ABC分配组列表、周期盘点计划、物料周期盘点表列表、物料盘点作业列表、盘盈单、盘亏单等相关功能，以支持周期盘点业务开展。</w:t>
            </w:r>
            <w:r w:rsidRPr="00B86222">
              <w:rPr>
                <w:rFonts w:ascii="宋体" w:hAnsi="宋体" w:cs="宋体" w:hint="eastAsia"/>
                <w:kern w:val="0"/>
                <w:sz w:val="22"/>
                <w:szCs w:val="22"/>
              </w:rPr>
              <w:br/>
              <w:t>库存查询要求提供即时库存、即时库存明细、即时库存校对、清除零库存记录、库存调整等功能。</w:t>
            </w:r>
            <w:r w:rsidRPr="00B86222">
              <w:rPr>
                <w:rFonts w:ascii="宋体" w:hAnsi="宋体" w:cs="宋体" w:hint="eastAsia"/>
                <w:kern w:val="0"/>
                <w:sz w:val="22"/>
                <w:szCs w:val="22"/>
              </w:rPr>
              <w:br/>
              <w:t>库存调整要求提供库存状态转换单、形态转换单、批号调整单等功能。</w:t>
            </w:r>
            <w:r w:rsidRPr="00B86222">
              <w:rPr>
                <w:rFonts w:ascii="宋体" w:hAnsi="宋体" w:cs="宋体" w:hint="eastAsia"/>
                <w:kern w:val="0"/>
                <w:sz w:val="22"/>
                <w:szCs w:val="22"/>
              </w:rPr>
              <w:br/>
              <w:t>批号管理要求提供</w:t>
            </w:r>
            <w:proofErr w:type="gramStart"/>
            <w:r w:rsidRPr="00B86222">
              <w:rPr>
                <w:rFonts w:ascii="宋体" w:hAnsi="宋体" w:cs="宋体" w:hint="eastAsia"/>
                <w:kern w:val="0"/>
                <w:sz w:val="22"/>
                <w:szCs w:val="22"/>
              </w:rPr>
              <w:t>批号主档列表</w:t>
            </w:r>
            <w:proofErr w:type="gramEnd"/>
            <w:r w:rsidRPr="00B86222">
              <w:rPr>
                <w:rFonts w:ascii="宋体" w:hAnsi="宋体" w:cs="宋体" w:hint="eastAsia"/>
                <w:kern w:val="0"/>
                <w:sz w:val="22"/>
                <w:szCs w:val="22"/>
              </w:rPr>
              <w:t>、批号/序列号属性列表、批号/序列号编码规则列表、物料批号规则设置等功能。</w:t>
            </w:r>
            <w:r w:rsidRPr="00B86222">
              <w:rPr>
                <w:rFonts w:ascii="宋体" w:hAnsi="宋体" w:cs="宋体" w:hint="eastAsia"/>
                <w:kern w:val="0"/>
                <w:sz w:val="22"/>
                <w:szCs w:val="22"/>
              </w:rPr>
              <w:br/>
              <w:t>序列</w:t>
            </w:r>
            <w:proofErr w:type="gramStart"/>
            <w:r w:rsidRPr="00B86222">
              <w:rPr>
                <w:rFonts w:ascii="宋体" w:hAnsi="宋体" w:cs="宋体" w:hint="eastAsia"/>
                <w:kern w:val="0"/>
                <w:sz w:val="22"/>
                <w:szCs w:val="22"/>
              </w:rPr>
              <w:t>号管理</w:t>
            </w:r>
            <w:proofErr w:type="gramEnd"/>
            <w:r w:rsidRPr="00B86222">
              <w:rPr>
                <w:rFonts w:ascii="宋体" w:hAnsi="宋体" w:cs="宋体" w:hint="eastAsia"/>
                <w:kern w:val="0"/>
                <w:sz w:val="22"/>
                <w:szCs w:val="22"/>
              </w:rPr>
              <w:t>要求提供序列号主档、生产追溯序列号、归档序列号等功能。</w:t>
            </w:r>
            <w:r w:rsidRPr="00B86222">
              <w:rPr>
                <w:rFonts w:ascii="宋体" w:hAnsi="宋体" w:cs="宋体" w:hint="eastAsia"/>
                <w:kern w:val="0"/>
                <w:sz w:val="22"/>
                <w:szCs w:val="22"/>
              </w:rPr>
              <w:br/>
              <w:t>报表分析要求提供物料收发汇总表、物料收发分类统计表、库存台账、库存盘点差异报告、库存账龄分析表、呆滞料分析、库存预警报表、保质期预警、库存负结余预警、ABC分析、序列号串号查询、库存预留分析表、库存流水表等报表。</w:t>
            </w:r>
            <w:r w:rsidRPr="00B86222">
              <w:rPr>
                <w:rFonts w:ascii="宋体" w:hAnsi="宋体" w:cs="宋体" w:hint="eastAsia"/>
                <w:kern w:val="0"/>
                <w:sz w:val="22"/>
                <w:szCs w:val="22"/>
              </w:rPr>
              <w:br/>
              <w:t>★库存管理系统提供大量灵活的参数设置，以满足企业丰富的库存管理业务场景。参数包括但不限于：“库存更新方式”、“启用序列号管理”、“批号拣货规则”、“保质期拣货规则”、“启用库存业务日期控制”、“库存单据允许事后补录期限”、“库存单据允许提前录单期限”等。</w:t>
            </w:r>
            <w:r w:rsidRPr="00B86222">
              <w:rPr>
                <w:rFonts w:ascii="宋体" w:hAnsi="宋体" w:cs="宋体" w:hint="eastAsia"/>
                <w:kern w:val="0"/>
                <w:sz w:val="22"/>
                <w:szCs w:val="22"/>
              </w:rPr>
              <w:br/>
              <w:t>（三）制造生产制造子系统</w:t>
            </w:r>
            <w:r w:rsidRPr="00B86222">
              <w:rPr>
                <w:rFonts w:ascii="宋体" w:hAnsi="宋体" w:cs="宋体" w:hint="eastAsia"/>
                <w:kern w:val="0"/>
                <w:sz w:val="22"/>
                <w:szCs w:val="22"/>
              </w:rPr>
              <w:br/>
              <w:t>6、工程数据管理</w:t>
            </w:r>
            <w:r w:rsidRPr="00B86222">
              <w:rPr>
                <w:rFonts w:ascii="宋体" w:hAnsi="宋体" w:cs="宋体" w:hint="eastAsia"/>
                <w:kern w:val="0"/>
                <w:sz w:val="22"/>
                <w:szCs w:val="22"/>
              </w:rPr>
              <w:br/>
              <w:t>★工程数据管理应包括物料清单（BOM）、替代方案、工程变更、工作日历等基本数据，这些数据是进行计划管理、生产控制的应用基础。</w:t>
            </w:r>
            <w:r w:rsidRPr="00B86222">
              <w:rPr>
                <w:rFonts w:ascii="宋体" w:hAnsi="宋体" w:cs="宋体" w:hint="eastAsia"/>
                <w:kern w:val="0"/>
                <w:sz w:val="22"/>
                <w:szCs w:val="22"/>
              </w:rPr>
              <w:br/>
              <w:t>★BOM分类包含标准BOM、配置BOM两种分类；BOM用途可设置</w:t>
            </w:r>
            <w:r w:rsidRPr="00B86222">
              <w:rPr>
                <w:rFonts w:ascii="宋体" w:hAnsi="宋体" w:cs="宋体" w:hint="eastAsia"/>
                <w:kern w:val="0"/>
                <w:sz w:val="22"/>
                <w:szCs w:val="22"/>
              </w:rPr>
              <w:lastRenderedPageBreak/>
              <w:t>为通用、自制、委外、组装、报价等类型。</w:t>
            </w:r>
            <w:r w:rsidRPr="00B86222">
              <w:rPr>
                <w:rFonts w:ascii="宋体" w:hAnsi="宋体" w:cs="宋体" w:hint="eastAsia"/>
                <w:kern w:val="0"/>
                <w:sz w:val="22"/>
                <w:szCs w:val="22"/>
              </w:rPr>
              <w:br/>
              <w:t>系统从企业实际应用出发，对涉及产品设计、生产计划、加工制造、物料管理等需高度共享的各种工程数据进行集中统一管理；减少数据冗余，确保数据的完整性、准确性和可靠性，并对这些数据进行动态维护和更改控制。</w:t>
            </w:r>
            <w:r w:rsidRPr="00B86222">
              <w:rPr>
                <w:rFonts w:ascii="宋体" w:hAnsi="宋体" w:cs="宋体" w:hint="eastAsia"/>
                <w:kern w:val="0"/>
                <w:sz w:val="22"/>
                <w:szCs w:val="22"/>
              </w:rPr>
              <w:br/>
              <w:t>系统能够对物料、BOM、工艺等进行有效管理，能够适用于多组织的业务架构，满足销售、采购、计划、生产、委外、库存、成本等业务的业务需求，与业务单据共同构建产品的全生命周期管理。</w:t>
            </w:r>
            <w:r w:rsidRPr="00B86222">
              <w:rPr>
                <w:rFonts w:ascii="宋体" w:hAnsi="宋体" w:cs="宋体" w:hint="eastAsia"/>
                <w:kern w:val="0"/>
                <w:sz w:val="22"/>
                <w:szCs w:val="22"/>
              </w:rPr>
              <w:br/>
              <w:t>支持A、V、X等产品结构类型的企业关键需求。</w:t>
            </w:r>
            <w:r w:rsidRPr="00B86222">
              <w:rPr>
                <w:rFonts w:ascii="宋体" w:hAnsi="宋体" w:cs="宋体" w:hint="eastAsia"/>
                <w:kern w:val="0"/>
                <w:sz w:val="22"/>
                <w:szCs w:val="22"/>
              </w:rPr>
              <w:br/>
              <w:t>物料清单查询支持物料清单正查、物料清单反</w:t>
            </w:r>
            <w:proofErr w:type="gramStart"/>
            <w:r w:rsidRPr="00B86222">
              <w:rPr>
                <w:rFonts w:ascii="宋体" w:hAnsi="宋体" w:cs="宋体" w:hint="eastAsia"/>
                <w:kern w:val="0"/>
                <w:sz w:val="22"/>
                <w:szCs w:val="22"/>
              </w:rPr>
              <w:t>查两种</w:t>
            </w:r>
            <w:proofErr w:type="gramEnd"/>
            <w:r w:rsidRPr="00B86222">
              <w:rPr>
                <w:rFonts w:ascii="宋体" w:hAnsi="宋体" w:cs="宋体" w:hint="eastAsia"/>
                <w:kern w:val="0"/>
                <w:sz w:val="22"/>
                <w:szCs w:val="22"/>
              </w:rPr>
              <w:t>方式，支持BOM树形维护。</w:t>
            </w:r>
            <w:r w:rsidRPr="00B86222">
              <w:rPr>
                <w:rFonts w:ascii="宋体" w:hAnsi="宋体" w:cs="宋体" w:hint="eastAsia"/>
                <w:kern w:val="0"/>
                <w:sz w:val="22"/>
                <w:szCs w:val="22"/>
              </w:rPr>
              <w:br/>
              <w:t>★物料替代方案的替代策略支持混用替代、整批替代、手工替代、整批+混用替代等替代策略。替代方式支持替代和取代。</w:t>
            </w:r>
            <w:r w:rsidRPr="00B86222">
              <w:rPr>
                <w:rFonts w:ascii="宋体" w:hAnsi="宋体" w:cs="宋体" w:hint="eastAsia"/>
                <w:kern w:val="0"/>
                <w:sz w:val="22"/>
                <w:szCs w:val="22"/>
              </w:rPr>
              <w:br/>
              <w:t>BOM子项单位需要支持浮动换算；支持能力按时间维度计量和能力按非时间维度计量。</w:t>
            </w:r>
            <w:r w:rsidRPr="00B86222">
              <w:rPr>
                <w:rFonts w:ascii="宋体" w:hAnsi="宋体" w:cs="宋体" w:hint="eastAsia"/>
                <w:kern w:val="0"/>
                <w:sz w:val="22"/>
                <w:szCs w:val="22"/>
              </w:rPr>
              <w:br/>
              <w:t>7、生产管理</w:t>
            </w:r>
            <w:r w:rsidRPr="00B86222">
              <w:rPr>
                <w:rFonts w:ascii="宋体" w:hAnsi="宋体" w:cs="宋体" w:hint="eastAsia"/>
                <w:kern w:val="0"/>
                <w:sz w:val="22"/>
                <w:szCs w:val="22"/>
              </w:rPr>
              <w:br/>
              <w:t>生产管理能实现生产管理的核心业务流程包括：生产订单管理（创建、审核、下达、结案等）、生产用料清单管理、</w:t>
            </w:r>
            <w:proofErr w:type="gramStart"/>
            <w:r w:rsidRPr="00B86222">
              <w:rPr>
                <w:rFonts w:ascii="宋体" w:hAnsi="宋体" w:cs="宋体" w:hint="eastAsia"/>
                <w:kern w:val="0"/>
                <w:sz w:val="22"/>
                <w:szCs w:val="22"/>
              </w:rPr>
              <w:t>领退补料</w:t>
            </w:r>
            <w:proofErr w:type="gramEnd"/>
            <w:r w:rsidRPr="00B86222">
              <w:rPr>
                <w:rFonts w:ascii="宋体" w:hAnsi="宋体" w:cs="宋体" w:hint="eastAsia"/>
                <w:kern w:val="0"/>
                <w:sz w:val="22"/>
                <w:szCs w:val="22"/>
              </w:rPr>
              <w:t>管理、生产平台管理，完工汇报管理、生产入库管理、生产订单的变更管理等。</w:t>
            </w:r>
            <w:r w:rsidRPr="00B86222">
              <w:rPr>
                <w:rFonts w:ascii="宋体" w:hAnsi="宋体" w:cs="宋体" w:hint="eastAsia"/>
                <w:kern w:val="0"/>
                <w:sz w:val="22"/>
                <w:szCs w:val="22"/>
              </w:rPr>
              <w:br/>
              <w:t>支持组织间的部件协同等业务，提供基于多组织的生产管理解决方案；要能够与销售、库存等业务进行紧密衔接，并为成本、总账业务提供业务支持。生产订单管理要能够支持多分录的订单集合，可集中进行生产订单的下达、领料、汇报和入库处理。</w:t>
            </w:r>
            <w:r w:rsidRPr="00B86222">
              <w:rPr>
                <w:rFonts w:ascii="宋体" w:hAnsi="宋体" w:cs="宋体" w:hint="eastAsia"/>
                <w:kern w:val="0"/>
                <w:sz w:val="22"/>
                <w:szCs w:val="22"/>
              </w:rPr>
              <w:br/>
              <w:t>支持用料清单的维护；支持在</w:t>
            </w:r>
            <w:proofErr w:type="gramStart"/>
            <w:r w:rsidRPr="00B86222">
              <w:rPr>
                <w:rFonts w:ascii="宋体" w:hAnsi="宋体" w:cs="宋体" w:hint="eastAsia"/>
                <w:kern w:val="0"/>
                <w:sz w:val="22"/>
                <w:szCs w:val="22"/>
              </w:rPr>
              <w:t>制材料</w:t>
            </w:r>
            <w:proofErr w:type="gramEnd"/>
            <w:r w:rsidRPr="00B86222">
              <w:rPr>
                <w:rFonts w:ascii="宋体" w:hAnsi="宋体" w:cs="宋体" w:hint="eastAsia"/>
                <w:kern w:val="0"/>
                <w:sz w:val="22"/>
                <w:szCs w:val="22"/>
              </w:rPr>
              <w:t>管理；支持不控制、严格控制、按最小包装三种超发控制方式。</w:t>
            </w:r>
            <w:r w:rsidRPr="00B86222">
              <w:rPr>
                <w:rFonts w:ascii="宋体" w:hAnsi="宋体" w:cs="宋体" w:hint="eastAsia"/>
                <w:kern w:val="0"/>
                <w:sz w:val="22"/>
                <w:szCs w:val="22"/>
              </w:rPr>
              <w:br/>
              <w:t>★支持跨组织领料，可分别设置发料组织与生产组织，当两者不一致时，可实现跨组织的领料业务。同时，可设置领料人、生产车间等信息，并设置所领物料编码、物料名称、申领数量、实发数量、仓库等信息。</w:t>
            </w:r>
            <w:r w:rsidRPr="00B86222">
              <w:rPr>
                <w:rFonts w:ascii="宋体" w:hAnsi="宋体" w:cs="宋体" w:hint="eastAsia"/>
                <w:kern w:val="0"/>
                <w:sz w:val="22"/>
                <w:szCs w:val="22"/>
              </w:rPr>
              <w:br/>
              <w:t>★支持跨组织退料，可分别设置收料组织与生产组织，当两者不一致时，可实现跨组织的退料业务。同时，可设置退料人、仓管员、仓库，以及所退物料的名称、数量、类型等信息。</w:t>
            </w:r>
            <w:r w:rsidRPr="00B86222">
              <w:rPr>
                <w:rFonts w:ascii="宋体" w:hAnsi="宋体" w:cs="宋体" w:hint="eastAsia"/>
                <w:kern w:val="0"/>
                <w:sz w:val="22"/>
                <w:szCs w:val="22"/>
              </w:rPr>
              <w:br/>
              <w:t>支持欠料分析，支持根据</w:t>
            </w:r>
            <w:proofErr w:type="gramStart"/>
            <w:r w:rsidRPr="00B86222">
              <w:rPr>
                <w:rFonts w:ascii="宋体" w:hAnsi="宋体" w:cs="宋体" w:hint="eastAsia"/>
                <w:kern w:val="0"/>
                <w:sz w:val="22"/>
                <w:szCs w:val="22"/>
              </w:rPr>
              <w:t>齐套分析</w:t>
            </w:r>
            <w:proofErr w:type="gramEnd"/>
            <w:r w:rsidRPr="00B86222">
              <w:rPr>
                <w:rFonts w:ascii="宋体" w:hAnsi="宋体" w:cs="宋体" w:hint="eastAsia"/>
                <w:kern w:val="0"/>
                <w:sz w:val="22"/>
                <w:szCs w:val="22"/>
              </w:rPr>
              <w:t>与欠</w:t>
            </w:r>
            <w:proofErr w:type="gramStart"/>
            <w:r w:rsidRPr="00B86222">
              <w:rPr>
                <w:rFonts w:ascii="宋体" w:hAnsi="宋体" w:cs="宋体" w:hint="eastAsia"/>
                <w:kern w:val="0"/>
                <w:sz w:val="22"/>
                <w:szCs w:val="22"/>
              </w:rPr>
              <w:t>料分析</w:t>
            </w:r>
            <w:proofErr w:type="gramEnd"/>
            <w:r w:rsidRPr="00B86222">
              <w:rPr>
                <w:rFonts w:ascii="宋体" w:hAnsi="宋体" w:cs="宋体" w:hint="eastAsia"/>
                <w:kern w:val="0"/>
                <w:sz w:val="22"/>
                <w:szCs w:val="22"/>
              </w:rPr>
              <w:t>结果生成生产领料单，</w:t>
            </w:r>
            <w:proofErr w:type="gramStart"/>
            <w:r w:rsidRPr="00B86222">
              <w:rPr>
                <w:rFonts w:ascii="宋体" w:hAnsi="宋体" w:cs="宋体" w:hint="eastAsia"/>
                <w:kern w:val="0"/>
                <w:sz w:val="22"/>
                <w:szCs w:val="22"/>
              </w:rPr>
              <w:t>支持倒冲领料</w:t>
            </w:r>
            <w:proofErr w:type="gramEnd"/>
            <w:r w:rsidRPr="00B86222">
              <w:rPr>
                <w:rFonts w:ascii="宋体" w:hAnsi="宋体" w:cs="宋体" w:hint="eastAsia"/>
                <w:kern w:val="0"/>
                <w:sz w:val="22"/>
                <w:szCs w:val="22"/>
              </w:rPr>
              <w:t>业务。</w:t>
            </w:r>
            <w:r w:rsidRPr="00B86222">
              <w:rPr>
                <w:rFonts w:ascii="宋体" w:hAnsi="宋体" w:cs="宋体" w:hint="eastAsia"/>
                <w:kern w:val="0"/>
                <w:sz w:val="22"/>
                <w:szCs w:val="22"/>
              </w:rPr>
              <w:br/>
              <w:t>支持生产效率及无效工时的统计与分析；支持反审核修改与变更单变更两种方式物料清单变更方式。</w:t>
            </w:r>
            <w:r w:rsidRPr="00B86222">
              <w:rPr>
                <w:rFonts w:ascii="宋体" w:hAnsi="宋体" w:cs="宋体" w:hint="eastAsia"/>
                <w:kern w:val="0"/>
                <w:sz w:val="22"/>
                <w:szCs w:val="22"/>
              </w:rPr>
              <w:br/>
              <w:t>生产平台管理中，生产备料时支持替代分析，根据供给状况自动调整替代比例，减轻了实际执行与计划的偏差影响。</w:t>
            </w:r>
            <w:r w:rsidRPr="00B86222">
              <w:rPr>
                <w:rFonts w:ascii="宋体" w:hAnsi="宋体" w:cs="宋体" w:hint="eastAsia"/>
                <w:kern w:val="0"/>
                <w:sz w:val="22"/>
                <w:szCs w:val="22"/>
              </w:rPr>
              <w:br/>
              <w:t>★设置</w:t>
            </w:r>
            <w:proofErr w:type="gramStart"/>
            <w:r w:rsidRPr="00B86222">
              <w:rPr>
                <w:rFonts w:ascii="宋体" w:hAnsi="宋体" w:cs="宋体" w:hint="eastAsia"/>
                <w:kern w:val="0"/>
                <w:sz w:val="22"/>
                <w:szCs w:val="22"/>
              </w:rPr>
              <w:t>生产倒冲时</w:t>
            </w:r>
            <w:proofErr w:type="gramEnd"/>
            <w:r w:rsidRPr="00B86222">
              <w:rPr>
                <w:rFonts w:ascii="宋体" w:hAnsi="宋体" w:cs="宋体" w:hint="eastAsia"/>
                <w:kern w:val="0"/>
                <w:sz w:val="22"/>
                <w:szCs w:val="22"/>
              </w:rPr>
              <w:t>，</w:t>
            </w:r>
            <w:proofErr w:type="gramStart"/>
            <w:r w:rsidRPr="00B86222">
              <w:rPr>
                <w:rFonts w:ascii="宋体" w:hAnsi="宋体" w:cs="宋体" w:hint="eastAsia"/>
                <w:kern w:val="0"/>
                <w:sz w:val="22"/>
                <w:szCs w:val="22"/>
              </w:rPr>
              <w:t>交互倒冲可</w:t>
            </w:r>
            <w:proofErr w:type="gramEnd"/>
            <w:r w:rsidRPr="00B86222">
              <w:rPr>
                <w:rFonts w:ascii="宋体" w:hAnsi="宋体" w:cs="宋体" w:hint="eastAsia"/>
                <w:kern w:val="0"/>
                <w:sz w:val="22"/>
                <w:szCs w:val="22"/>
              </w:rPr>
              <w:t>选择“按库存数量”倒冲，或者“按应倒冲数量” 倒冲。可设置选项“后台倒冲允许修改本次倒冲数量”。</w:t>
            </w:r>
            <w:r w:rsidRPr="00B86222">
              <w:rPr>
                <w:rFonts w:ascii="宋体" w:hAnsi="宋体" w:cs="宋体" w:hint="eastAsia"/>
                <w:kern w:val="0"/>
                <w:sz w:val="22"/>
                <w:szCs w:val="22"/>
              </w:rPr>
              <w:br/>
            </w:r>
            <w:proofErr w:type="gramStart"/>
            <w:r w:rsidRPr="00B86222">
              <w:rPr>
                <w:rFonts w:ascii="宋体" w:hAnsi="宋体" w:cs="宋体" w:hint="eastAsia"/>
                <w:kern w:val="0"/>
                <w:sz w:val="22"/>
                <w:szCs w:val="22"/>
              </w:rPr>
              <w:t>提供倒冲领料</w:t>
            </w:r>
            <w:proofErr w:type="gramEnd"/>
            <w:r w:rsidRPr="00B86222">
              <w:rPr>
                <w:rFonts w:ascii="宋体" w:hAnsi="宋体" w:cs="宋体" w:hint="eastAsia"/>
                <w:kern w:val="0"/>
                <w:sz w:val="22"/>
                <w:szCs w:val="22"/>
              </w:rPr>
              <w:t>平台，支持按时间段查询</w:t>
            </w:r>
            <w:proofErr w:type="gramStart"/>
            <w:r w:rsidRPr="00B86222">
              <w:rPr>
                <w:rFonts w:ascii="宋体" w:hAnsi="宋体" w:cs="宋体" w:hint="eastAsia"/>
                <w:kern w:val="0"/>
                <w:sz w:val="22"/>
                <w:szCs w:val="22"/>
              </w:rPr>
              <w:t>倒冲情况</w:t>
            </w:r>
            <w:proofErr w:type="gramEnd"/>
            <w:r w:rsidRPr="00B86222">
              <w:rPr>
                <w:rFonts w:ascii="宋体" w:hAnsi="宋体" w:cs="宋体" w:hint="eastAsia"/>
                <w:kern w:val="0"/>
                <w:sz w:val="22"/>
                <w:szCs w:val="22"/>
              </w:rPr>
              <w:t>及</w:t>
            </w:r>
            <w:proofErr w:type="gramStart"/>
            <w:r w:rsidRPr="00B86222">
              <w:rPr>
                <w:rFonts w:ascii="宋体" w:hAnsi="宋体" w:cs="宋体" w:hint="eastAsia"/>
                <w:kern w:val="0"/>
                <w:sz w:val="22"/>
                <w:szCs w:val="22"/>
              </w:rPr>
              <w:t>进行倒冲处</w:t>
            </w:r>
            <w:r w:rsidRPr="00B86222">
              <w:rPr>
                <w:rFonts w:ascii="宋体" w:hAnsi="宋体" w:cs="宋体" w:hint="eastAsia"/>
                <w:kern w:val="0"/>
                <w:sz w:val="22"/>
                <w:szCs w:val="22"/>
              </w:rPr>
              <w:lastRenderedPageBreak/>
              <w:t>理</w:t>
            </w:r>
            <w:proofErr w:type="gramEnd"/>
            <w:r w:rsidRPr="00B86222">
              <w:rPr>
                <w:rFonts w:ascii="宋体" w:hAnsi="宋体" w:cs="宋体" w:hint="eastAsia"/>
                <w:kern w:val="0"/>
                <w:sz w:val="22"/>
                <w:szCs w:val="22"/>
              </w:rPr>
              <w:t>，简化</w:t>
            </w:r>
            <w:proofErr w:type="gramStart"/>
            <w:r w:rsidRPr="00B86222">
              <w:rPr>
                <w:rFonts w:ascii="宋体" w:hAnsi="宋体" w:cs="宋体" w:hint="eastAsia"/>
                <w:kern w:val="0"/>
                <w:sz w:val="22"/>
                <w:szCs w:val="22"/>
              </w:rPr>
              <w:t>倒冲业务</w:t>
            </w:r>
            <w:proofErr w:type="gramEnd"/>
            <w:r w:rsidRPr="00B86222">
              <w:rPr>
                <w:rFonts w:ascii="宋体" w:hAnsi="宋体" w:cs="宋体" w:hint="eastAsia"/>
                <w:kern w:val="0"/>
                <w:sz w:val="22"/>
                <w:szCs w:val="22"/>
              </w:rPr>
              <w:t>管理。</w:t>
            </w:r>
            <w:r w:rsidRPr="00B86222">
              <w:rPr>
                <w:rFonts w:ascii="宋体" w:hAnsi="宋体" w:cs="宋体" w:hint="eastAsia"/>
                <w:kern w:val="0"/>
                <w:sz w:val="22"/>
                <w:szCs w:val="22"/>
              </w:rPr>
              <w:br/>
              <w:t>退料分为来料不良、作业不良、良品退料。实现材料领用的细化管理。</w:t>
            </w:r>
            <w:r w:rsidRPr="00B86222">
              <w:rPr>
                <w:rFonts w:ascii="宋体" w:hAnsi="宋体" w:cs="宋体" w:hint="eastAsia"/>
                <w:kern w:val="0"/>
                <w:sz w:val="22"/>
                <w:szCs w:val="22"/>
              </w:rPr>
              <w:br/>
              <w:t>8、计划管理</w:t>
            </w:r>
            <w:r w:rsidRPr="00B86222">
              <w:rPr>
                <w:rFonts w:ascii="宋体" w:hAnsi="宋体" w:cs="宋体" w:hint="eastAsia"/>
                <w:kern w:val="0"/>
                <w:sz w:val="22"/>
                <w:szCs w:val="22"/>
              </w:rPr>
              <w:br/>
              <w:t>计划管理要能够为MRP的计算提供基础参数设置，通过建立计划方案以适应不同企业的计划体系。</w:t>
            </w:r>
            <w:r w:rsidRPr="00B86222">
              <w:rPr>
                <w:rFonts w:ascii="宋体" w:hAnsi="宋体" w:cs="宋体" w:hint="eastAsia"/>
                <w:kern w:val="0"/>
                <w:sz w:val="22"/>
                <w:szCs w:val="22"/>
              </w:rPr>
              <w:br/>
              <w:t>提供两种物料预留类型，包括强预留和弱预留，可在物料计划控制页签中设置。MRP运算支持物料预留；提供预留追溯；</w:t>
            </w:r>
            <w:r w:rsidRPr="00B86222">
              <w:rPr>
                <w:rFonts w:ascii="宋体" w:hAnsi="宋体" w:cs="宋体" w:hint="eastAsia"/>
                <w:kern w:val="0"/>
                <w:sz w:val="22"/>
                <w:szCs w:val="22"/>
              </w:rPr>
              <w:br/>
              <w:t>★系统预置的计划方案适用的计划模式应包括MTS10、MTO、MPS。</w:t>
            </w:r>
            <w:r w:rsidRPr="00B86222">
              <w:rPr>
                <w:rFonts w:ascii="宋体" w:hAnsi="宋体" w:cs="宋体" w:hint="eastAsia"/>
                <w:kern w:val="0"/>
                <w:sz w:val="22"/>
                <w:szCs w:val="22"/>
              </w:rPr>
              <w:br/>
              <w:t>计划订单的投放类型应包括生产、委外、采购；销售订单、预测单及生产订单提供手工预留功能。</w:t>
            </w:r>
            <w:r w:rsidRPr="00B86222">
              <w:rPr>
                <w:rFonts w:ascii="宋体" w:hAnsi="宋体" w:cs="宋体" w:hint="eastAsia"/>
                <w:kern w:val="0"/>
                <w:sz w:val="22"/>
                <w:szCs w:val="22"/>
              </w:rPr>
              <w:br/>
              <w:t>MRP运算及业务流程支持手工建立的强预留关系，系统提供供需平衡关系动态展示平台，提供计划订单的调整、审核及投放；提供例外信息提示及物料预留追溯。</w:t>
            </w:r>
            <w:r w:rsidRPr="00B86222">
              <w:rPr>
                <w:rFonts w:ascii="宋体" w:hAnsi="宋体" w:cs="宋体" w:hint="eastAsia"/>
                <w:kern w:val="0"/>
                <w:sz w:val="22"/>
                <w:szCs w:val="22"/>
              </w:rPr>
              <w:br/>
              <w:t>提供物料供需汇总表、物料供需明细表、物料替代建议表、MRP例外信息查询表。</w:t>
            </w:r>
            <w:r w:rsidRPr="00B86222">
              <w:rPr>
                <w:rFonts w:ascii="宋体" w:hAnsi="宋体" w:cs="宋体" w:hint="eastAsia"/>
                <w:kern w:val="0"/>
                <w:sz w:val="22"/>
                <w:szCs w:val="22"/>
              </w:rPr>
              <w:br/>
              <w:t>可以进行需求优先级公式定义；需求优先级包括客户重要度、订单交期紧迫度及订单数量；MRP计算依据需求优先级进行，同时也支持传统的时间顺序计算。</w:t>
            </w:r>
            <w:r w:rsidRPr="00B86222">
              <w:rPr>
                <w:rFonts w:ascii="宋体" w:hAnsi="宋体" w:cs="宋体" w:hint="eastAsia"/>
                <w:kern w:val="0"/>
                <w:sz w:val="22"/>
                <w:szCs w:val="22"/>
              </w:rPr>
              <w:br/>
              <w:t>★计划管理系统提供丰富的参数，以满足不同的生产计划管理场景。其中，可设置“预留控制”选项，并设置“占用低优先级预留控制层级”为“不控制、警告”两种方式。可设置“启用动态需求优先级”，安全库存需求优先级也可设置。</w:t>
            </w:r>
            <w:r w:rsidRPr="00B86222">
              <w:rPr>
                <w:rFonts w:ascii="宋体" w:hAnsi="宋体" w:cs="宋体" w:hint="eastAsia"/>
                <w:kern w:val="0"/>
                <w:sz w:val="22"/>
                <w:szCs w:val="22"/>
              </w:rPr>
              <w:br/>
              <w:t>9、车间管理</w:t>
            </w:r>
            <w:r w:rsidRPr="00B86222">
              <w:rPr>
                <w:rFonts w:ascii="宋体" w:hAnsi="宋体" w:cs="宋体" w:hint="eastAsia"/>
                <w:kern w:val="0"/>
                <w:sz w:val="22"/>
                <w:szCs w:val="22"/>
              </w:rPr>
              <w:br/>
              <w:t>车间管理基于企业实践，提供从生成工序计划、工序排产、工序汇报、到产品入库等车间业务处理全过程监督与控制，协助精细化管理车间所需的各项制造活动信息，管理生产进度信息。</w:t>
            </w:r>
            <w:r w:rsidRPr="00B86222">
              <w:rPr>
                <w:rFonts w:ascii="宋体" w:hAnsi="宋体" w:cs="宋体" w:hint="eastAsia"/>
                <w:kern w:val="0"/>
                <w:sz w:val="22"/>
                <w:szCs w:val="22"/>
              </w:rPr>
              <w:br/>
              <w:t>系统能够完整支持网络工艺、</w:t>
            </w:r>
            <w:proofErr w:type="gramStart"/>
            <w:r w:rsidRPr="00B86222">
              <w:rPr>
                <w:rFonts w:ascii="宋体" w:hAnsi="宋体" w:cs="宋体" w:hint="eastAsia"/>
                <w:kern w:val="0"/>
                <w:sz w:val="22"/>
                <w:szCs w:val="22"/>
              </w:rPr>
              <w:t>多工厂</w:t>
            </w:r>
            <w:proofErr w:type="gramEnd"/>
            <w:r w:rsidRPr="00B86222">
              <w:rPr>
                <w:rFonts w:ascii="宋体" w:hAnsi="宋体" w:cs="宋体" w:hint="eastAsia"/>
                <w:kern w:val="0"/>
                <w:sz w:val="22"/>
                <w:szCs w:val="22"/>
              </w:rPr>
              <w:t>工序协同，满足BOM扁平化带来的复杂工艺管理需求，提升企业车间控制能力。</w:t>
            </w:r>
            <w:r w:rsidRPr="00B86222">
              <w:rPr>
                <w:rFonts w:ascii="宋体" w:hAnsi="宋体" w:cs="宋体" w:hint="eastAsia"/>
                <w:kern w:val="0"/>
                <w:sz w:val="22"/>
                <w:szCs w:val="22"/>
              </w:rPr>
              <w:br/>
              <w:t>支持工序计划正排、倒排、偏置时间排，创新的工序计划</w:t>
            </w:r>
            <w:proofErr w:type="gramStart"/>
            <w:r w:rsidRPr="00B86222">
              <w:rPr>
                <w:rFonts w:ascii="宋体" w:hAnsi="宋体" w:cs="宋体" w:hint="eastAsia"/>
                <w:kern w:val="0"/>
                <w:sz w:val="22"/>
                <w:szCs w:val="22"/>
              </w:rPr>
              <w:t>混合排程算法</w:t>
            </w:r>
            <w:proofErr w:type="gramEnd"/>
            <w:r w:rsidRPr="00B86222">
              <w:rPr>
                <w:rFonts w:ascii="宋体" w:hAnsi="宋体" w:cs="宋体" w:hint="eastAsia"/>
                <w:kern w:val="0"/>
                <w:sz w:val="22"/>
                <w:szCs w:val="22"/>
              </w:rPr>
              <w:t>，由粗放型向精细化管理过渡，提供合理的工序计划的编制功能。</w:t>
            </w:r>
            <w:r w:rsidRPr="00B86222">
              <w:rPr>
                <w:rFonts w:ascii="宋体" w:hAnsi="宋体" w:cs="宋体" w:hint="eastAsia"/>
                <w:kern w:val="0"/>
                <w:sz w:val="22"/>
                <w:szCs w:val="22"/>
              </w:rPr>
              <w:br/>
              <w:t>支持</w:t>
            </w:r>
            <w:proofErr w:type="gramStart"/>
            <w:r w:rsidRPr="00B86222">
              <w:rPr>
                <w:rFonts w:ascii="宋体" w:hAnsi="宋体" w:cs="宋体" w:hint="eastAsia"/>
                <w:kern w:val="0"/>
                <w:sz w:val="22"/>
                <w:szCs w:val="22"/>
              </w:rPr>
              <w:t>自定义排程模型及排程参数</w:t>
            </w:r>
            <w:proofErr w:type="gramEnd"/>
            <w:r w:rsidRPr="00B86222">
              <w:rPr>
                <w:rFonts w:ascii="宋体" w:hAnsi="宋体" w:cs="宋体" w:hint="eastAsia"/>
                <w:kern w:val="0"/>
                <w:sz w:val="22"/>
                <w:szCs w:val="22"/>
              </w:rPr>
              <w:t>选择。</w:t>
            </w:r>
            <w:r w:rsidRPr="00B86222">
              <w:rPr>
                <w:rFonts w:ascii="宋体" w:hAnsi="宋体" w:cs="宋体" w:hint="eastAsia"/>
                <w:kern w:val="0"/>
                <w:sz w:val="22"/>
                <w:szCs w:val="22"/>
              </w:rPr>
              <w:br/>
              <w:t>★支持自定义准备工期、加工工期、拆卸工期的计算公式。</w:t>
            </w:r>
            <w:r w:rsidRPr="00B86222">
              <w:rPr>
                <w:rFonts w:ascii="宋体" w:hAnsi="宋体" w:cs="宋体" w:hint="eastAsia"/>
                <w:kern w:val="0"/>
                <w:sz w:val="22"/>
                <w:szCs w:val="22"/>
              </w:rPr>
              <w:br/>
              <w:t>提供批量录入工序汇报功能，支持多个生产任务不同工序的完成量可以在一张工序汇报单上体现。</w:t>
            </w:r>
            <w:r w:rsidRPr="00B86222">
              <w:rPr>
                <w:rFonts w:ascii="宋体" w:hAnsi="宋体" w:cs="宋体" w:hint="eastAsia"/>
                <w:kern w:val="0"/>
                <w:sz w:val="22"/>
                <w:szCs w:val="22"/>
              </w:rPr>
              <w:br/>
              <w:t>★基于统计员角色，可以在一张汇报单中记录不同生产订单工序；作业量会根据预设公式自动计算；能够直接从工序汇报单下推入库单；支持联副产品汇报。</w:t>
            </w:r>
            <w:r w:rsidRPr="00B86222">
              <w:rPr>
                <w:rFonts w:ascii="宋体" w:hAnsi="宋体" w:cs="宋体" w:hint="eastAsia"/>
                <w:kern w:val="0"/>
                <w:sz w:val="22"/>
                <w:szCs w:val="22"/>
              </w:rPr>
              <w:br/>
              <w:t>委外工序支持多计量单位，支持首序、中间工序、</w:t>
            </w:r>
            <w:proofErr w:type="gramStart"/>
            <w:r w:rsidRPr="00B86222">
              <w:rPr>
                <w:rFonts w:ascii="宋体" w:hAnsi="宋体" w:cs="宋体" w:hint="eastAsia"/>
                <w:kern w:val="0"/>
                <w:sz w:val="22"/>
                <w:szCs w:val="22"/>
              </w:rPr>
              <w:t>连续委</w:t>
            </w:r>
            <w:proofErr w:type="gramEnd"/>
            <w:r w:rsidRPr="00B86222">
              <w:rPr>
                <w:rFonts w:ascii="宋体" w:hAnsi="宋体" w:cs="宋体" w:hint="eastAsia"/>
                <w:kern w:val="0"/>
                <w:sz w:val="22"/>
                <w:szCs w:val="22"/>
              </w:rPr>
              <w:t>外、</w:t>
            </w:r>
            <w:proofErr w:type="gramStart"/>
            <w:r w:rsidRPr="00B86222">
              <w:rPr>
                <w:rFonts w:ascii="宋体" w:hAnsi="宋体" w:cs="宋体" w:hint="eastAsia"/>
                <w:kern w:val="0"/>
                <w:sz w:val="22"/>
                <w:szCs w:val="22"/>
              </w:rPr>
              <w:t>末序委</w:t>
            </w:r>
            <w:proofErr w:type="gramEnd"/>
            <w:r w:rsidRPr="00B86222">
              <w:rPr>
                <w:rFonts w:ascii="宋体" w:hAnsi="宋体" w:cs="宋体" w:hint="eastAsia"/>
                <w:kern w:val="0"/>
                <w:sz w:val="22"/>
                <w:szCs w:val="22"/>
              </w:rPr>
              <w:t>外等。</w:t>
            </w:r>
            <w:r w:rsidRPr="00B86222">
              <w:rPr>
                <w:rFonts w:ascii="宋体" w:hAnsi="宋体" w:cs="宋体" w:hint="eastAsia"/>
                <w:kern w:val="0"/>
                <w:sz w:val="22"/>
                <w:szCs w:val="22"/>
              </w:rPr>
              <w:br/>
              <w:t>支持工序拆分，可将工序</w:t>
            </w:r>
            <w:proofErr w:type="gramStart"/>
            <w:r w:rsidRPr="00B86222">
              <w:rPr>
                <w:rFonts w:ascii="宋体" w:hAnsi="宋体" w:cs="宋体" w:hint="eastAsia"/>
                <w:kern w:val="0"/>
                <w:sz w:val="22"/>
                <w:szCs w:val="22"/>
              </w:rPr>
              <w:t>以首序到底</w:t>
            </w:r>
            <w:proofErr w:type="gramEnd"/>
            <w:r w:rsidRPr="00B86222">
              <w:rPr>
                <w:rFonts w:ascii="宋体" w:hAnsi="宋体" w:cs="宋体" w:hint="eastAsia"/>
                <w:kern w:val="0"/>
                <w:sz w:val="22"/>
                <w:szCs w:val="22"/>
              </w:rPr>
              <w:t>、中间工序到底、选中序拆分等方式进行拆分。</w:t>
            </w:r>
          </w:p>
        </w:tc>
        <w:tc>
          <w:tcPr>
            <w:tcW w:w="0" w:type="auto"/>
            <w:tcBorders>
              <w:top w:val="nil"/>
              <w:left w:val="nil"/>
              <w:bottom w:val="single" w:sz="4" w:space="0" w:color="auto"/>
              <w:right w:val="single" w:sz="4" w:space="0" w:color="auto"/>
            </w:tcBorders>
            <w:shd w:val="clear" w:color="auto" w:fill="auto"/>
            <w:vAlign w:val="center"/>
            <w:hideMark/>
          </w:tcPr>
          <w:p w14:paraId="487A3A01" w14:textId="77777777" w:rsidR="00B9687D" w:rsidRPr="00B86222" w:rsidRDefault="00B9687D" w:rsidP="00981E2C">
            <w:pPr>
              <w:widowControl/>
              <w:jc w:val="center"/>
              <w:rPr>
                <w:rFonts w:ascii="宋体" w:hAnsi="宋体" w:cs="宋体"/>
                <w:kern w:val="0"/>
                <w:sz w:val="22"/>
                <w:szCs w:val="22"/>
              </w:rPr>
            </w:pPr>
            <w:r w:rsidRPr="00B86222">
              <w:rPr>
                <w:rFonts w:ascii="宋体" w:hAnsi="宋体" w:cs="宋体" w:hint="eastAsia"/>
                <w:kern w:val="0"/>
                <w:sz w:val="22"/>
                <w:szCs w:val="22"/>
              </w:rPr>
              <w:lastRenderedPageBreak/>
              <w:t>套</w:t>
            </w:r>
          </w:p>
        </w:tc>
        <w:tc>
          <w:tcPr>
            <w:tcW w:w="0" w:type="auto"/>
            <w:tcBorders>
              <w:top w:val="nil"/>
              <w:left w:val="nil"/>
              <w:bottom w:val="single" w:sz="4" w:space="0" w:color="auto"/>
              <w:right w:val="single" w:sz="4" w:space="0" w:color="auto"/>
            </w:tcBorders>
            <w:shd w:val="clear" w:color="auto" w:fill="auto"/>
            <w:vAlign w:val="center"/>
            <w:hideMark/>
          </w:tcPr>
          <w:p w14:paraId="14101893" w14:textId="77777777" w:rsidR="00B9687D" w:rsidRPr="00B86222" w:rsidRDefault="00B9687D" w:rsidP="00981E2C">
            <w:pPr>
              <w:widowControl/>
              <w:jc w:val="center"/>
              <w:rPr>
                <w:rFonts w:ascii="宋体" w:hAnsi="宋体" w:cs="宋体"/>
                <w:kern w:val="0"/>
                <w:sz w:val="22"/>
                <w:szCs w:val="22"/>
              </w:rPr>
            </w:pPr>
            <w:r w:rsidRPr="00B86222">
              <w:rPr>
                <w:rFonts w:ascii="宋体" w:hAnsi="宋体" w:cs="宋体" w:hint="eastAsia"/>
                <w:kern w:val="0"/>
                <w:sz w:val="22"/>
                <w:szCs w:val="22"/>
              </w:rPr>
              <w:t>1</w:t>
            </w:r>
          </w:p>
        </w:tc>
      </w:tr>
      <w:tr w:rsidR="00B9687D" w:rsidRPr="00B86222" w14:paraId="51E8D7DA" w14:textId="77777777" w:rsidTr="00981E2C">
        <w:trPr>
          <w:trHeight w:val="1000"/>
        </w:trPr>
        <w:tc>
          <w:tcPr>
            <w:tcW w:w="0" w:type="auto"/>
            <w:gridSpan w:val="5"/>
            <w:tcBorders>
              <w:top w:val="single" w:sz="4" w:space="0" w:color="auto"/>
              <w:left w:val="nil"/>
              <w:bottom w:val="nil"/>
              <w:right w:val="nil"/>
            </w:tcBorders>
            <w:shd w:val="clear" w:color="auto" w:fill="auto"/>
            <w:vAlign w:val="center"/>
            <w:hideMark/>
          </w:tcPr>
          <w:p w14:paraId="2A106469" w14:textId="77777777" w:rsidR="00B9687D" w:rsidRPr="00B86222" w:rsidRDefault="00B9687D" w:rsidP="00981E2C">
            <w:pPr>
              <w:widowControl/>
              <w:jc w:val="left"/>
              <w:rPr>
                <w:rFonts w:ascii="宋体" w:hAnsi="宋体" w:cs="宋体"/>
                <w:b/>
                <w:bCs/>
                <w:color w:val="FF0000"/>
                <w:kern w:val="0"/>
                <w:sz w:val="22"/>
                <w:szCs w:val="22"/>
              </w:rPr>
            </w:pPr>
            <w:r w:rsidRPr="00B86222">
              <w:rPr>
                <w:rFonts w:ascii="宋体" w:hAnsi="宋体" w:cs="宋体" w:hint="eastAsia"/>
                <w:b/>
                <w:bCs/>
                <w:color w:val="FF0000"/>
                <w:kern w:val="0"/>
                <w:sz w:val="22"/>
                <w:szCs w:val="22"/>
              </w:rPr>
              <w:lastRenderedPageBreak/>
              <w:t>备注：</w:t>
            </w:r>
            <w:r w:rsidRPr="00B86222">
              <w:rPr>
                <w:rFonts w:ascii="宋体" w:hAnsi="宋体" w:cs="宋体" w:hint="eastAsia"/>
                <w:b/>
                <w:bCs/>
                <w:color w:val="FF0000"/>
                <w:kern w:val="0"/>
                <w:sz w:val="22"/>
                <w:szCs w:val="22"/>
              </w:rPr>
              <w:br/>
              <w:t>①打“★”号条款为重要技术参数，若有部分“★”条款未响应或不满足，将导致其响应性评审加重扣分，但不作为无效投标条款。</w:t>
            </w:r>
            <w:r w:rsidRPr="00B86222">
              <w:rPr>
                <w:rFonts w:ascii="宋体" w:hAnsi="宋体" w:cs="宋体" w:hint="eastAsia"/>
                <w:b/>
                <w:bCs/>
                <w:color w:val="FF0000"/>
                <w:kern w:val="0"/>
                <w:sz w:val="22"/>
                <w:szCs w:val="22"/>
              </w:rPr>
              <w:br/>
              <w:t>②开标现场报价单位需现场演示相应软件各项参数功能。</w:t>
            </w:r>
          </w:p>
        </w:tc>
      </w:tr>
    </w:tbl>
    <w:p w14:paraId="3E4D4AA6" w14:textId="77777777" w:rsidR="00B9687D" w:rsidRPr="00B9687D" w:rsidRDefault="00B9687D">
      <w:pPr>
        <w:rPr>
          <w:rFonts w:hint="eastAsia"/>
        </w:rPr>
      </w:pPr>
    </w:p>
    <w:sectPr w:rsidR="00B9687D" w:rsidRPr="00B968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8525A" w14:textId="77777777" w:rsidR="00192E06" w:rsidRDefault="00192E06" w:rsidP="00B9687D">
      <w:r>
        <w:separator/>
      </w:r>
    </w:p>
  </w:endnote>
  <w:endnote w:type="continuationSeparator" w:id="0">
    <w:p w14:paraId="03B9DD66" w14:textId="77777777" w:rsidR="00192E06" w:rsidRDefault="00192E06" w:rsidP="00B96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26FB7" w14:textId="77777777" w:rsidR="00192E06" w:rsidRDefault="00192E06" w:rsidP="00B9687D">
      <w:r>
        <w:separator/>
      </w:r>
    </w:p>
  </w:footnote>
  <w:footnote w:type="continuationSeparator" w:id="0">
    <w:p w14:paraId="3963D6DB" w14:textId="77777777" w:rsidR="00192E06" w:rsidRDefault="00192E06" w:rsidP="00B968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17B6C"/>
    <w:rsid w:val="00192E06"/>
    <w:rsid w:val="00717B6C"/>
    <w:rsid w:val="00A67642"/>
    <w:rsid w:val="00B96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8F7B1"/>
  <w15:chartTrackingRefBased/>
  <w15:docId w15:val="{CC865F7A-F1E7-462E-8626-7AD8411A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B9687D"/>
    <w:pPr>
      <w:widowControl w:val="0"/>
      <w:jc w:val="both"/>
    </w:pPr>
    <w:rPr>
      <w:rFonts w:ascii="Times New Roman" w:eastAsia="宋体" w:hAnsi="Times New Roman" w:cs="Times New Roman"/>
      <w:szCs w:val="20"/>
    </w:rPr>
  </w:style>
  <w:style w:type="paragraph" w:styleId="2">
    <w:name w:val="heading 2"/>
    <w:basedOn w:val="a"/>
    <w:next w:val="a"/>
    <w:link w:val="20"/>
    <w:uiPriority w:val="9"/>
    <w:semiHidden/>
    <w:unhideWhenUsed/>
    <w:qFormat/>
    <w:rsid w:val="00B9687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87D"/>
    <w:pPr>
      <w:tabs>
        <w:tab w:val="center" w:pos="4153"/>
        <w:tab w:val="right" w:pos="8306"/>
      </w:tabs>
      <w:snapToGrid w:val="0"/>
      <w:jc w:val="center"/>
    </w:pPr>
    <w:rPr>
      <w:sz w:val="18"/>
      <w:szCs w:val="18"/>
    </w:rPr>
  </w:style>
  <w:style w:type="character" w:customStyle="1" w:styleId="a4">
    <w:name w:val="页眉 字符"/>
    <w:basedOn w:val="a0"/>
    <w:link w:val="a3"/>
    <w:uiPriority w:val="99"/>
    <w:rsid w:val="00B9687D"/>
    <w:rPr>
      <w:sz w:val="18"/>
      <w:szCs w:val="18"/>
    </w:rPr>
  </w:style>
  <w:style w:type="paragraph" w:styleId="a5">
    <w:name w:val="footer"/>
    <w:basedOn w:val="a"/>
    <w:link w:val="a6"/>
    <w:uiPriority w:val="99"/>
    <w:unhideWhenUsed/>
    <w:rsid w:val="00B9687D"/>
    <w:pPr>
      <w:tabs>
        <w:tab w:val="center" w:pos="4153"/>
        <w:tab w:val="right" w:pos="8306"/>
      </w:tabs>
      <w:snapToGrid w:val="0"/>
      <w:jc w:val="left"/>
    </w:pPr>
    <w:rPr>
      <w:sz w:val="18"/>
      <w:szCs w:val="18"/>
    </w:rPr>
  </w:style>
  <w:style w:type="character" w:customStyle="1" w:styleId="a6">
    <w:name w:val="页脚 字符"/>
    <w:basedOn w:val="a0"/>
    <w:link w:val="a5"/>
    <w:uiPriority w:val="99"/>
    <w:rsid w:val="00B9687D"/>
    <w:rPr>
      <w:sz w:val="18"/>
      <w:szCs w:val="18"/>
    </w:rPr>
  </w:style>
  <w:style w:type="character" w:customStyle="1" w:styleId="20">
    <w:name w:val="标题 2 字符"/>
    <w:basedOn w:val="a0"/>
    <w:link w:val="2"/>
    <w:uiPriority w:val="9"/>
    <w:semiHidden/>
    <w:rsid w:val="00B9687D"/>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1522</Words>
  <Characters>8676</Characters>
  <Application>Microsoft Office Word</Application>
  <DocSecurity>0</DocSecurity>
  <Lines>72</Lines>
  <Paragraphs>20</Paragraphs>
  <ScaleCrop>false</ScaleCrop>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2023-06-01T02:30:00Z</dcterms:created>
  <dcterms:modified xsi:type="dcterms:W3CDTF">2023-06-01T02:32:00Z</dcterms:modified>
</cp:coreProperties>
</file>