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 w:hAnsi="仿宋" w:eastAsia="仿宋" w:cs="仿宋"/>
          <w:color w:val="000000"/>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bookmarkStart w:id="0" w:name="_GoBack"/>
      <w:bookmarkEnd w:id="0"/>
      <w:r>
        <w:rPr>
          <w:rFonts w:hint="eastAsia" w:ascii="仿宋" w:hAnsi="仿宋" w:eastAsia="仿宋" w:cs="仿宋"/>
          <w:sz w:val="28"/>
          <w:szCs w:val="28"/>
        </w:rPr>
        <w:t>：</w:t>
      </w:r>
    </w:p>
    <w:p>
      <w:pPr>
        <w:snapToGrid w:val="0"/>
        <w:spacing w:before="156" w:beforeLines="50" w:line="360" w:lineRule="auto"/>
        <w:jc w:val="center"/>
        <w:rPr>
          <w:rFonts w:ascii="仿宋" w:hAnsi="仿宋" w:eastAsia="仿宋" w:cs="仿宋"/>
          <w:sz w:val="32"/>
          <w:szCs w:val="32"/>
        </w:rPr>
      </w:pPr>
      <w:r>
        <w:rPr>
          <w:rFonts w:hint="eastAsia" w:ascii="仿宋" w:hAnsi="仿宋" w:eastAsia="仿宋" w:cs="仿宋"/>
          <w:sz w:val="32"/>
          <w:szCs w:val="32"/>
        </w:rPr>
        <w:t>安徽信息工程学院项目采购及（经济业务往来）活动</w:t>
      </w:r>
    </w:p>
    <w:p>
      <w:pPr>
        <w:snapToGrid w:val="0"/>
        <w:spacing w:before="156" w:beforeLines="50"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廉政协议书</w:t>
      </w:r>
    </w:p>
    <w:p>
      <w:pPr>
        <w:snapToGrid w:val="0"/>
        <w:spacing w:before="156" w:before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甲方：安徽信息工程学院</w:t>
      </w:r>
    </w:p>
    <w:p>
      <w:pPr>
        <w:snapToGrid w:val="0"/>
        <w:spacing w:before="156" w:before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乙方： </w:t>
      </w:r>
    </w:p>
    <w:p>
      <w:pPr>
        <w:snapToGrid w:val="0"/>
        <w:spacing w:before="156" w:before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为规范双方业务往来活动，建立诚实守信的业务合作关系，推进廉政建设，维护双方合法权益，经双方共同协商，就双方采购及经济业务往来中的廉政事宜达成如下协议。</w:t>
      </w:r>
    </w:p>
    <w:p>
      <w:pPr>
        <w:spacing w:line="540" w:lineRule="exact"/>
        <w:outlineLvl w:val="0"/>
        <w:rPr>
          <w:rFonts w:ascii="仿宋" w:hAnsi="仿宋" w:eastAsia="仿宋" w:cs="仿宋"/>
          <w:b/>
          <w:sz w:val="32"/>
          <w:szCs w:val="32"/>
        </w:rPr>
      </w:pPr>
      <w:r>
        <w:rPr>
          <w:rFonts w:hint="eastAsia" w:ascii="仿宋" w:hAnsi="仿宋" w:eastAsia="仿宋" w:cs="仿宋"/>
          <w:b/>
          <w:sz w:val="32"/>
          <w:szCs w:val="32"/>
        </w:rPr>
        <w:t>第一条 甲乙双方共同的权利和义务</w:t>
      </w:r>
    </w:p>
    <w:p>
      <w:pPr>
        <w:spacing w:line="540" w:lineRule="exact"/>
        <w:rPr>
          <w:rFonts w:ascii="仿宋" w:hAnsi="仿宋" w:eastAsia="仿宋" w:cs="仿宋"/>
          <w:sz w:val="32"/>
          <w:szCs w:val="32"/>
        </w:rPr>
      </w:pPr>
      <w:r>
        <w:rPr>
          <w:rFonts w:hint="eastAsia" w:ascii="仿宋" w:hAnsi="仿宋" w:eastAsia="仿宋" w:cs="仿宋"/>
          <w:sz w:val="32"/>
          <w:szCs w:val="32"/>
        </w:rPr>
        <w:t>（一）严格遵守党和国家有关法律法规及有关廉政规定。</w:t>
      </w:r>
    </w:p>
    <w:p>
      <w:pPr>
        <w:spacing w:line="540" w:lineRule="exact"/>
        <w:rPr>
          <w:rFonts w:ascii="仿宋" w:hAnsi="仿宋" w:eastAsia="仿宋" w:cs="仿宋"/>
          <w:sz w:val="32"/>
          <w:szCs w:val="32"/>
        </w:rPr>
      </w:pPr>
      <w:r>
        <w:rPr>
          <w:rFonts w:hint="eastAsia" w:ascii="仿宋" w:hAnsi="仿宋" w:eastAsia="仿宋" w:cs="仿宋"/>
          <w:sz w:val="32"/>
          <w:szCs w:val="32"/>
        </w:rPr>
        <w:t>（二）严格执行业务合同约定，自觉按合同履行。</w:t>
      </w:r>
    </w:p>
    <w:p>
      <w:pPr>
        <w:spacing w:line="540" w:lineRule="exact"/>
        <w:rPr>
          <w:rFonts w:ascii="仿宋" w:hAnsi="仿宋" w:eastAsia="仿宋" w:cs="仿宋"/>
          <w:sz w:val="32"/>
          <w:szCs w:val="32"/>
        </w:rPr>
      </w:pPr>
      <w:r>
        <w:rPr>
          <w:rFonts w:hint="eastAsia" w:ascii="仿宋" w:hAnsi="仿宋" w:eastAsia="仿宋" w:cs="仿宋"/>
          <w:sz w:val="32"/>
          <w:szCs w:val="32"/>
        </w:rPr>
        <w:t>（三）双方的业务活动坚持公平、公正、公开和诚信、透明的原则（商业秘密和合同文件另有规定的除外），不得损害国家和集体利益。</w:t>
      </w:r>
    </w:p>
    <w:p>
      <w:pPr>
        <w:spacing w:line="540" w:lineRule="exact"/>
        <w:rPr>
          <w:rFonts w:ascii="仿宋" w:hAnsi="仿宋" w:eastAsia="仿宋" w:cs="仿宋"/>
          <w:sz w:val="32"/>
          <w:szCs w:val="32"/>
        </w:rPr>
      </w:pPr>
      <w:r>
        <w:rPr>
          <w:rFonts w:hint="eastAsia" w:ascii="仿宋" w:hAnsi="仿宋" w:eastAsia="仿宋" w:cs="仿宋"/>
          <w:sz w:val="32"/>
          <w:szCs w:val="32"/>
        </w:rPr>
        <w:t>（四）发现对方在业务活动中有违反廉政规定的行为，有及时要求对方纠正，并向对方纪检监察部门举报的权利和义务。</w:t>
      </w:r>
    </w:p>
    <w:p>
      <w:pPr>
        <w:spacing w:line="540" w:lineRule="exact"/>
        <w:rPr>
          <w:rFonts w:ascii="仿宋" w:hAnsi="仿宋" w:eastAsia="仿宋" w:cs="仿宋"/>
          <w:sz w:val="32"/>
          <w:szCs w:val="32"/>
        </w:rPr>
      </w:pPr>
      <w:r>
        <w:rPr>
          <w:rFonts w:hint="eastAsia" w:ascii="仿宋" w:hAnsi="仿宋" w:eastAsia="仿宋" w:cs="仿宋"/>
          <w:sz w:val="32"/>
          <w:szCs w:val="32"/>
        </w:rPr>
        <w:t>（五）发现对方严重违反本协议条款的行为，有向其纪检监察部门或上级主管部门举报、建议给予处理并要求告知处理结果的权利。</w:t>
      </w:r>
    </w:p>
    <w:p>
      <w:pPr>
        <w:spacing w:line="540" w:lineRule="exact"/>
        <w:outlineLvl w:val="0"/>
        <w:rPr>
          <w:rFonts w:ascii="仿宋" w:hAnsi="仿宋" w:eastAsia="仿宋" w:cs="仿宋"/>
          <w:b/>
          <w:sz w:val="32"/>
          <w:szCs w:val="32"/>
        </w:rPr>
      </w:pPr>
      <w:r>
        <w:rPr>
          <w:rFonts w:hint="eastAsia" w:ascii="仿宋" w:hAnsi="仿宋" w:eastAsia="仿宋" w:cs="仿宋"/>
          <w:b/>
          <w:sz w:val="32"/>
          <w:szCs w:val="32"/>
        </w:rPr>
        <w:t>第二条  甲方的责任和义务</w:t>
      </w:r>
    </w:p>
    <w:p>
      <w:pPr>
        <w:spacing w:line="540" w:lineRule="exact"/>
        <w:rPr>
          <w:rFonts w:ascii="仿宋" w:hAnsi="仿宋" w:eastAsia="仿宋" w:cs="仿宋"/>
          <w:sz w:val="32"/>
          <w:szCs w:val="32"/>
        </w:rPr>
      </w:pPr>
      <w:r>
        <w:rPr>
          <w:rFonts w:hint="eastAsia" w:ascii="仿宋" w:hAnsi="仿宋" w:eastAsia="仿宋" w:cs="仿宋"/>
          <w:sz w:val="32"/>
          <w:szCs w:val="32"/>
        </w:rPr>
        <w:t>（一）甲方工作人员不得以任何形式索要或接受乙方的礼金、礼品和有价证券，不得在乙方报销任何应由甲方工作人员支付的费用。</w:t>
      </w:r>
    </w:p>
    <w:p>
      <w:pPr>
        <w:spacing w:line="540" w:lineRule="exact"/>
        <w:rPr>
          <w:rFonts w:ascii="仿宋" w:hAnsi="仿宋" w:eastAsia="仿宋" w:cs="仿宋"/>
          <w:sz w:val="32"/>
          <w:szCs w:val="32"/>
        </w:rPr>
      </w:pPr>
      <w:r>
        <w:rPr>
          <w:rFonts w:hint="eastAsia" w:ascii="仿宋" w:hAnsi="仿宋" w:eastAsia="仿宋" w:cs="仿宋"/>
          <w:sz w:val="32"/>
          <w:szCs w:val="32"/>
        </w:rPr>
        <w:t>（二）甲方工作人员不得参加乙方安排的高档消费宴请和娱乐、旅游等活动；不得接受乙方提供的通讯、交通工具和办公用品。</w:t>
      </w:r>
    </w:p>
    <w:p>
      <w:pPr>
        <w:spacing w:line="540" w:lineRule="exact"/>
        <w:rPr>
          <w:rFonts w:ascii="仿宋" w:hAnsi="仿宋" w:eastAsia="仿宋" w:cs="仿宋"/>
          <w:sz w:val="32"/>
          <w:szCs w:val="32"/>
        </w:rPr>
      </w:pPr>
      <w:r>
        <w:rPr>
          <w:rFonts w:hint="eastAsia" w:ascii="仿宋" w:hAnsi="仿宋" w:eastAsia="仿宋" w:cs="仿宋"/>
          <w:sz w:val="32"/>
          <w:szCs w:val="32"/>
        </w:rPr>
        <w:t>（三）甲方工作人员不得要求或者接受乙方为其住房装修、婚丧嫁娶活动、配偶、子女及其亲属的工作安排以及出国出境、旅游等提供方便。</w:t>
      </w:r>
    </w:p>
    <w:p>
      <w:pPr>
        <w:spacing w:line="540" w:lineRule="exact"/>
        <w:rPr>
          <w:rFonts w:ascii="仿宋" w:hAnsi="仿宋" w:eastAsia="仿宋" w:cs="仿宋"/>
          <w:sz w:val="32"/>
          <w:szCs w:val="32"/>
        </w:rPr>
      </w:pPr>
      <w:r>
        <w:rPr>
          <w:rFonts w:hint="eastAsia" w:ascii="仿宋" w:hAnsi="仿宋" w:eastAsia="仿宋" w:cs="仿宋"/>
          <w:sz w:val="32"/>
          <w:szCs w:val="32"/>
        </w:rPr>
        <w:t>（四）甲方工作人员的配偶、子女及其他亲属不得从事与业务合同有关的设备材料供应、工程分包、劳务等经济活动。</w:t>
      </w:r>
    </w:p>
    <w:p>
      <w:pPr>
        <w:spacing w:line="540" w:lineRule="exact"/>
        <w:rPr>
          <w:rFonts w:ascii="仿宋" w:hAnsi="仿宋" w:eastAsia="仿宋" w:cs="仿宋"/>
          <w:sz w:val="32"/>
          <w:szCs w:val="32"/>
        </w:rPr>
      </w:pPr>
      <w:r>
        <w:rPr>
          <w:rFonts w:hint="eastAsia" w:ascii="仿宋" w:hAnsi="仿宋" w:eastAsia="仿宋" w:cs="仿宋"/>
          <w:sz w:val="32"/>
          <w:szCs w:val="32"/>
        </w:rPr>
        <w:t>（五）甲方工作人员不得以任何理由向乙方推荐物资供应单位、工程承包或劳务分包单位，不得要求乙方购买合同规定外的材料和设备。</w:t>
      </w:r>
    </w:p>
    <w:p>
      <w:pPr>
        <w:spacing w:line="540" w:lineRule="exact"/>
        <w:outlineLvl w:val="0"/>
        <w:rPr>
          <w:rFonts w:ascii="仿宋" w:hAnsi="仿宋" w:eastAsia="仿宋" w:cs="仿宋"/>
          <w:b/>
          <w:sz w:val="32"/>
          <w:szCs w:val="32"/>
        </w:rPr>
      </w:pPr>
      <w:r>
        <w:rPr>
          <w:rFonts w:hint="eastAsia" w:ascii="仿宋" w:hAnsi="仿宋" w:eastAsia="仿宋" w:cs="仿宋"/>
          <w:b/>
          <w:sz w:val="32"/>
          <w:szCs w:val="32"/>
        </w:rPr>
        <w:t>第三条  乙方的责任和义务</w:t>
      </w:r>
    </w:p>
    <w:p>
      <w:pPr>
        <w:spacing w:line="540" w:lineRule="exact"/>
        <w:rPr>
          <w:rFonts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sz w:val="32"/>
          <w:szCs w:val="32"/>
        </w:rPr>
        <w:t>乙方不得以任何理由向甲方工作人员馈赠礼金、礼品和有价证券。</w:t>
      </w:r>
    </w:p>
    <w:p>
      <w:pPr>
        <w:spacing w:line="540" w:lineRule="exact"/>
        <w:rPr>
          <w:rFonts w:ascii="仿宋" w:hAnsi="仿宋" w:eastAsia="仿宋" w:cs="仿宋"/>
          <w:b/>
          <w:sz w:val="32"/>
          <w:szCs w:val="32"/>
        </w:rPr>
      </w:pPr>
      <w:r>
        <w:rPr>
          <w:rFonts w:hint="eastAsia" w:ascii="仿宋" w:hAnsi="仿宋" w:eastAsia="仿宋" w:cs="仿宋"/>
          <w:sz w:val="32"/>
          <w:szCs w:val="32"/>
        </w:rPr>
        <w:t>（二）乙方不得以任何名义为甲方工作人员报销应由甲方单位或个人支付的任何费用。</w:t>
      </w:r>
    </w:p>
    <w:p>
      <w:pPr>
        <w:spacing w:line="540" w:lineRule="exact"/>
        <w:rPr>
          <w:rFonts w:ascii="仿宋" w:hAnsi="仿宋" w:eastAsia="仿宋" w:cs="仿宋"/>
          <w:b/>
          <w:sz w:val="32"/>
          <w:szCs w:val="32"/>
        </w:rPr>
      </w:pPr>
      <w:r>
        <w:rPr>
          <w:rFonts w:hint="eastAsia" w:ascii="仿宋" w:hAnsi="仿宋" w:eastAsia="仿宋" w:cs="仿宋"/>
          <w:sz w:val="32"/>
          <w:szCs w:val="32"/>
        </w:rPr>
        <w:t>（三）乙方不得以任何理由安排甲方工作人员参加高消费宴请及娱乐活动。</w:t>
      </w:r>
    </w:p>
    <w:p>
      <w:pPr>
        <w:spacing w:line="540" w:lineRule="exact"/>
        <w:rPr>
          <w:rFonts w:ascii="仿宋" w:hAnsi="仿宋" w:eastAsia="仿宋" w:cs="仿宋"/>
          <w:sz w:val="32"/>
          <w:szCs w:val="32"/>
        </w:rPr>
      </w:pPr>
      <w:r>
        <w:rPr>
          <w:rFonts w:hint="eastAsia" w:ascii="仿宋" w:hAnsi="仿宋" w:eastAsia="仿宋" w:cs="仿宋"/>
          <w:sz w:val="32"/>
          <w:szCs w:val="32"/>
        </w:rPr>
        <w:t>（四）乙方不得为甲方单位和个人购置或提供通讯、交通工具和办公用品。</w:t>
      </w:r>
    </w:p>
    <w:p>
      <w:pPr>
        <w:spacing w:line="540" w:lineRule="exact"/>
        <w:rPr>
          <w:rFonts w:ascii="仿宋" w:hAnsi="仿宋" w:eastAsia="仿宋" w:cs="仿宋"/>
          <w:sz w:val="32"/>
          <w:szCs w:val="32"/>
        </w:rPr>
      </w:pPr>
      <w:r>
        <w:rPr>
          <w:rFonts w:hint="eastAsia" w:ascii="仿宋" w:hAnsi="仿宋" w:eastAsia="仿宋" w:cs="仿宋"/>
          <w:sz w:val="32"/>
          <w:szCs w:val="32"/>
        </w:rPr>
        <w:t>（五）乙方不得为甲方工作人员及其配偶、子女或其他亲属的工作安排、升学、旅游及出国出境等提供方便。</w:t>
      </w:r>
    </w:p>
    <w:p>
      <w:pPr>
        <w:spacing w:line="540" w:lineRule="exact"/>
        <w:rPr>
          <w:rFonts w:ascii="仿宋" w:hAnsi="仿宋" w:eastAsia="仿宋" w:cs="仿宋"/>
          <w:sz w:val="32"/>
          <w:szCs w:val="32"/>
        </w:rPr>
      </w:pPr>
      <w:r>
        <w:rPr>
          <w:rFonts w:hint="eastAsia" w:ascii="仿宋" w:hAnsi="仿宋" w:eastAsia="仿宋" w:cs="仿宋"/>
          <w:sz w:val="32"/>
          <w:szCs w:val="32"/>
        </w:rPr>
        <w:t>（六）乙方与甲方发生业务往来过程中，不得有弄虚作假、以次充好、虚结虚算等违反诚信原则的行为。</w:t>
      </w:r>
    </w:p>
    <w:p>
      <w:pPr>
        <w:spacing w:line="540" w:lineRule="exact"/>
        <w:rPr>
          <w:rFonts w:ascii="仿宋" w:hAnsi="仿宋" w:eastAsia="仿宋" w:cs="仿宋"/>
          <w:b/>
          <w:sz w:val="32"/>
          <w:szCs w:val="32"/>
        </w:rPr>
      </w:pPr>
      <w:r>
        <w:rPr>
          <w:rFonts w:hint="eastAsia" w:ascii="仿宋" w:hAnsi="仿宋" w:eastAsia="仿宋" w:cs="仿宋"/>
          <w:sz w:val="32"/>
          <w:szCs w:val="32"/>
        </w:rPr>
        <w:t>（七）如有甲方工作人员借工作之便向乙方索贿、索要吃喝或谋取其他不当利益，乙方应及时向甲方纪检监察部门检举，经甲方纪检监察部门查实，将给予乙方相当于索贿金额1-5倍感谢金（此款由索贿人承担）。</w:t>
      </w:r>
      <w:r>
        <w:rPr>
          <w:rFonts w:hint="eastAsia" w:ascii="仿宋" w:hAnsi="仿宋" w:eastAsia="仿宋" w:cs="仿宋"/>
          <w:b/>
          <w:sz w:val="32"/>
          <w:szCs w:val="32"/>
        </w:rPr>
        <w:t>甲方监查、举报电话：0553-8795116</w:t>
      </w:r>
    </w:p>
    <w:p>
      <w:pPr>
        <w:spacing w:line="540" w:lineRule="exact"/>
        <w:outlineLvl w:val="0"/>
        <w:rPr>
          <w:rFonts w:ascii="仿宋" w:hAnsi="仿宋" w:eastAsia="仿宋" w:cs="仿宋"/>
          <w:b/>
          <w:sz w:val="32"/>
          <w:szCs w:val="32"/>
        </w:rPr>
      </w:pPr>
      <w:r>
        <w:rPr>
          <w:rFonts w:hint="eastAsia" w:ascii="仿宋" w:hAnsi="仿宋" w:eastAsia="仿宋" w:cs="仿宋"/>
          <w:b/>
          <w:sz w:val="32"/>
          <w:szCs w:val="32"/>
        </w:rPr>
        <w:t>第四条  违约责任</w:t>
      </w:r>
    </w:p>
    <w:p>
      <w:pPr>
        <w:spacing w:line="54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甲乙双方本着诚实守信原则履行协议义务，共同努力杜绝贿赂、索要、收受或赠送行为的发生。</w:t>
      </w:r>
    </w:p>
    <w:p>
      <w:pPr>
        <w:spacing w:line="540" w:lineRule="exact"/>
        <w:outlineLvl w:val="0"/>
        <w:rPr>
          <w:rFonts w:ascii="仿宋" w:hAnsi="仿宋" w:eastAsia="仿宋" w:cs="仿宋"/>
          <w:sz w:val="32"/>
          <w:szCs w:val="32"/>
        </w:rPr>
      </w:pPr>
      <w:r>
        <w:rPr>
          <w:rFonts w:hint="eastAsia" w:ascii="仿宋" w:hAnsi="仿宋" w:eastAsia="仿宋" w:cs="仿宋"/>
          <w:sz w:val="32"/>
          <w:szCs w:val="32"/>
        </w:rPr>
        <w:t>（一）甲方工作人员违反本协议第一条、第二条，甲方应按照管理权限，依照有关规定给予党纪、政纪处理，甲方单位纪检监察部门必须按照廉政纪律处理责任人，并将结果向乙方通报；涉嫌犯罪的，移交司法机关追究法律责任。</w:t>
      </w:r>
    </w:p>
    <w:p>
      <w:pPr>
        <w:spacing w:before="156" w:beforeLines="50" w:line="360" w:lineRule="auto"/>
        <w:jc w:val="left"/>
        <w:rPr>
          <w:rFonts w:ascii="仿宋" w:hAnsi="仿宋" w:eastAsia="仿宋" w:cs="仿宋"/>
          <w:b/>
          <w:bCs/>
          <w:sz w:val="32"/>
          <w:szCs w:val="32"/>
        </w:rPr>
      </w:pPr>
      <w:r>
        <w:rPr>
          <w:rFonts w:hint="eastAsia" w:ascii="仿宋" w:hAnsi="仿宋" w:eastAsia="仿宋" w:cs="仿宋"/>
          <w:sz w:val="32"/>
          <w:szCs w:val="32"/>
        </w:rPr>
        <w:t>（二）乙方工作人员违反本协议第一条、第三条，甲方有权要求乙方按双方签订的《安徽信息工程学院XXX采购合同</w:t>
      </w:r>
      <w:r>
        <w:rPr>
          <w:rFonts w:hint="eastAsia" w:ascii="仿宋" w:hAnsi="仿宋" w:eastAsia="仿宋" w:cs="仿宋"/>
          <w:b/>
          <w:sz w:val="32"/>
          <w:szCs w:val="32"/>
        </w:rPr>
        <w:t>》结算总金额的5%向甲方支付违约金，并解除双方签订的有关业务合同，</w:t>
      </w:r>
      <w:r>
        <w:rPr>
          <w:rFonts w:hint="eastAsia" w:ascii="仿宋" w:hAnsi="仿宋" w:eastAsia="仿宋" w:cs="仿宋"/>
          <w:sz w:val="32"/>
          <w:szCs w:val="32"/>
        </w:rPr>
        <w:t>取消乙方3年内进入甲方市场的准入资格。情节严重的，永久性取消乙方进入甲方市场的准入资格。由此给甲方造成的经济损失，乙方应予赔偿。</w:t>
      </w:r>
    </w:p>
    <w:p>
      <w:pPr>
        <w:widowControl/>
        <w:spacing w:line="540" w:lineRule="exact"/>
        <w:jc w:val="left"/>
        <w:rPr>
          <w:rFonts w:ascii="仿宋" w:hAnsi="仿宋" w:eastAsia="仿宋" w:cs="仿宋"/>
          <w:sz w:val="32"/>
          <w:szCs w:val="32"/>
        </w:rPr>
      </w:pPr>
      <w:r>
        <w:rPr>
          <w:rFonts w:hint="eastAsia" w:ascii="仿宋" w:hAnsi="仿宋" w:eastAsia="仿宋" w:cs="仿宋"/>
          <w:sz w:val="32"/>
          <w:szCs w:val="32"/>
        </w:rPr>
        <w:t>第五条 本协议作为双方签订的《安徽信息工程学院XXX采购合同</w:t>
      </w:r>
      <w:r>
        <w:rPr>
          <w:rFonts w:hint="eastAsia" w:ascii="仿宋" w:hAnsi="仿宋" w:eastAsia="仿宋" w:cs="仿宋"/>
          <w:b/>
          <w:sz w:val="32"/>
          <w:szCs w:val="32"/>
        </w:rPr>
        <w:t>》</w:t>
      </w:r>
      <w:r>
        <w:rPr>
          <w:rFonts w:hint="eastAsia" w:ascii="仿宋" w:hAnsi="仿宋" w:eastAsia="仿宋" w:cs="仿宋"/>
          <w:sz w:val="32"/>
          <w:szCs w:val="32"/>
        </w:rPr>
        <w:t>的组成部分，具有同等法律效力，本协议由纪检监察部门负责监督。</w:t>
      </w:r>
    </w:p>
    <w:p>
      <w:pPr>
        <w:spacing w:line="540" w:lineRule="exact"/>
        <w:outlineLvl w:val="0"/>
        <w:rPr>
          <w:rFonts w:ascii="仿宋" w:hAnsi="仿宋" w:eastAsia="仿宋" w:cs="仿宋"/>
          <w:sz w:val="32"/>
          <w:szCs w:val="32"/>
        </w:rPr>
      </w:pPr>
      <w:r>
        <w:rPr>
          <w:rFonts w:hint="eastAsia" w:ascii="仿宋" w:hAnsi="仿宋" w:eastAsia="仿宋" w:cs="仿宋"/>
          <w:sz w:val="32"/>
          <w:szCs w:val="32"/>
        </w:rPr>
        <w:t>第六条 本协议壹式肆份，甲、乙双方各执贰份，传真件或复印件有效。</w:t>
      </w:r>
    </w:p>
    <w:p>
      <w:pPr>
        <w:spacing w:line="540" w:lineRule="exact"/>
        <w:outlineLvl w:val="0"/>
        <w:rPr>
          <w:rFonts w:ascii="仿宋" w:hAnsi="仿宋" w:eastAsia="仿宋" w:cs="仿宋"/>
          <w:sz w:val="32"/>
          <w:szCs w:val="32"/>
        </w:rPr>
      </w:pPr>
      <w:r>
        <w:rPr>
          <w:rFonts w:hint="eastAsia" w:ascii="仿宋" w:hAnsi="仿宋" w:eastAsia="仿宋" w:cs="仿宋"/>
          <w:sz w:val="32"/>
          <w:szCs w:val="32"/>
        </w:rPr>
        <w:t>第七条 本协议自双方签字盖章之日起生效。</w:t>
      </w: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napToGrid w:val="0"/>
        <w:spacing w:before="156" w:beforeLines="50" w:line="360" w:lineRule="auto"/>
        <w:rPr>
          <w:rFonts w:ascii="仿宋" w:hAnsi="仿宋" w:eastAsia="仿宋" w:cs="仿宋"/>
          <w:b/>
          <w:bCs/>
          <w:color w:val="000000"/>
          <w:spacing w:val="5"/>
          <w:sz w:val="32"/>
          <w:szCs w:val="32"/>
        </w:rPr>
      </w:pPr>
      <w:r>
        <w:rPr>
          <w:rFonts w:hint="eastAsia" w:ascii="仿宋" w:hAnsi="仿宋" w:eastAsia="仿宋" w:cs="仿宋"/>
          <w:color w:val="000000"/>
          <w:spacing w:val="5"/>
          <w:sz w:val="32"/>
          <w:szCs w:val="32"/>
        </w:rPr>
        <w:t>甲方：</w:t>
      </w:r>
      <w:r>
        <w:rPr>
          <w:rFonts w:hint="eastAsia" w:ascii="仿宋" w:hAnsi="仿宋" w:eastAsia="仿宋" w:cs="仿宋"/>
          <w:b/>
          <w:color w:val="000000"/>
          <w:spacing w:val="5"/>
          <w:sz w:val="32"/>
          <w:szCs w:val="32"/>
        </w:rPr>
        <w:t xml:space="preserve">      </w:t>
      </w:r>
      <w:r>
        <w:rPr>
          <w:rFonts w:hint="eastAsia" w:ascii="仿宋" w:hAnsi="仿宋" w:eastAsia="仿宋" w:cs="仿宋"/>
          <w:color w:val="000000"/>
          <w:spacing w:val="5"/>
          <w:sz w:val="32"/>
          <w:szCs w:val="32"/>
        </w:rPr>
        <w:t xml:space="preserve">              </w:t>
      </w:r>
      <w:r>
        <w:rPr>
          <w:rFonts w:hint="eastAsia" w:ascii="仿宋" w:hAnsi="仿宋" w:eastAsia="仿宋" w:cs="仿宋"/>
          <w:b/>
          <w:bCs/>
          <w:color w:val="000000"/>
          <w:spacing w:val="5"/>
          <w:sz w:val="32"/>
          <w:szCs w:val="32"/>
        </w:rPr>
        <w:t>乙方：</w:t>
      </w:r>
    </w:p>
    <w:p>
      <w:pPr>
        <w:snapToGrid w:val="0"/>
        <w:spacing w:before="156" w:beforeLines="50" w:line="360" w:lineRule="auto"/>
        <w:rPr>
          <w:rFonts w:ascii="仿宋" w:hAnsi="仿宋" w:eastAsia="仿宋" w:cs="仿宋"/>
          <w:color w:val="000000"/>
          <w:spacing w:val="5"/>
          <w:sz w:val="32"/>
          <w:szCs w:val="32"/>
        </w:rPr>
      </w:pPr>
      <w:r>
        <w:rPr>
          <w:rFonts w:hint="eastAsia" w:ascii="仿宋" w:hAnsi="仿宋" w:eastAsia="仿宋" w:cs="仿宋"/>
          <w:color w:val="000000"/>
          <w:spacing w:val="5"/>
          <w:sz w:val="32"/>
          <w:szCs w:val="32"/>
        </w:rPr>
        <w:t>公司（印章）              公司（印章）</w:t>
      </w:r>
    </w:p>
    <w:p>
      <w:pPr>
        <w:snapToGrid w:val="0"/>
        <w:spacing w:before="156" w:beforeLines="50" w:line="360" w:lineRule="auto"/>
        <w:rPr>
          <w:rFonts w:ascii="仿宋" w:hAnsi="仿宋" w:eastAsia="仿宋" w:cs="仿宋"/>
          <w:color w:val="000000"/>
          <w:spacing w:val="5"/>
          <w:sz w:val="32"/>
          <w:szCs w:val="32"/>
        </w:rPr>
      </w:pPr>
      <w:r>
        <w:rPr>
          <w:rFonts w:hint="eastAsia" w:ascii="仿宋" w:hAnsi="仿宋" w:eastAsia="仿宋" w:cs="仿宋"/>
          <w:color w:val="000000"/>
          <w:spacing w:val="5"/>
          <w:sz w:val="32"/>
          <w:szCs w:val="32"/>
        </w:rPr>
        <w:t>代表（签字）＿＿＿＿＿＿  代表（签字）＿＿＿＿＿</w:t>
      </w:r>
    </w:p>
    <w:p>
      <w:pPr>
        <w:snapToGrid w:val="0"/>
        <w:spacing w:before="156" w:beforeLines="50" w:line="360" w:lineRule="auto"/>
        <w:rPr>
          <w:rFonts w:ascii="仿宋" w:hAnsi="仿宋" w:eastAsia="仿宋" w:cs="仿宋"/>
          <w:color w:val="000000"/>
          <w:spacing w:val="5"/>
          <w:sz w:val="32"/>
          <w:szCs w:val="32"/>
        </w:rPr>
      </w:pPr>
      <w:r>
        <w:rPr>
          <w:rFonts w:hint="eastAsia" w:ascii="仿宋" w:hAnsi="仿宋" w:eastAsia="仿宋" w:cs="仿宋"/>
          <w:color w:val="000000"/>
          <w:spacing w:val="5"/>
          <w:sz w:val="32"/>
          <w:szCs w:val="32"/>
        </w:rPr>
        <w:t>日期：  年   月    日　　日期：  年    月    日</w:t>
      </w:r>
    </w:p>
    <w:p>
      <w:pPr>
        <w:spacing w:line="276" w:lineRule="auto"/>
        <w:ind w:firstLine="960" w:firstLineChars="300"/>
        <w:rPr>
          <w:rFonts w:ascii="仿宋" w:hAnsi="仿宋" w:eastAsia="仿宋" w:cs="仿宋"/>
          <w:color w:val="000000"/>
          <w:sz w:val="32"/>
          <w:szCs w:val="32"/>
        </w:rPr>
      </w:pPr>
    </w:p>
    <w:p>
      <w:pPr>
        <w:spacing w:line="276" w:lineRule="auto"/>
        <w:rPr>
          <w:rFonts w:ascii="仿宋_GB2312" w:hAnsi="仿宋" w:eastAsia="仿宋_GB2312"/>
          <w:color w:val="000000"/>
          <w:sz w:val="24"/>
          <w:szCs w:val="24"/>
        </w:rPr>
      </w:pPr>
    </w:p>
    <w:p>
      <w:pPr>
        <w:spacing w:line="276" w:lineRule="auto"/>
        <w:rPr>
          <w:rFonts w:ascii="仿宋_GB2312" w:hAnsi="仿宋" w:eastAsia="仿宋_GB2312"/>
          <w:color w:val="000000"/>
          <w:sz w:val="24"/>
          <w:szCs w:val="24"/>
        </w:rPr>
      </w:pPr>
    </w:p>
    <w:p>
      <w:pPr>
        <w:spacing w:line="276" w:lineRule="auto"/>
        <w:rPr>
          <w:rFonts w:ascii="仿宋_GB2312" w:hAnsi="仿宋" w:eastAsia="仿宋_GB2312"/>
          <w:color w:val="000000"/>
          <w:sz w:val="24"/>
          <w:szCs w:val="24"/>
        </w:rPr>
      </w:pPr>
    </w:p>
    <w:p>
      <w:pPr>
        <w:spacing w:line="276" w:lineRule="auto"/>
        <w:rPr>
          <w:rFonts w:ascii="仿宋_GB2312" w:hAnsi="仿宋" w:eastAsia="仿宋_GB2312"/>
          <w:color w:val="000000"/>
          <w:sz w:val="24"/>
          <w:szCs w:val="24"/>
        </w:rPr>
      </w:pPr>
    </w:p>
    <w:p>
      <w:pPr>
        <w:spacing w:line="276" w:lineRule="auto"/>
        <w:rPr>
          <w:rFonts w:ascii="仿宋_GB2312" w:hAnsi="仿宋" w:eastAsia="仿宋_GB2312"/>
          <w:color w:val="000000"/>
          <w:sz w:val="24"/>
          <w:szCs w:val="24"/>
        </w:rPr>
      </w:pPr>
    </w:p>
    <w:p>
      <w:pPr>
        <w:spacing w:line="276" w:lineRule="auto"/>
        <w:rPr>
          <w:rFonts w:ascii="仿宋_GB2312" w:hAnsi="仿宋" w:eastAsia="仿宋_GB2312"/>
          <w:color w:val="000000"/>
          <w:sz w:val="24"/>
          <w:szCs w:val="24"/>
        </w:rPr>
      </w:pPr>
    </w:p>
    <w:p>
      <w:pPr>
        <w:spacing w:line="276" w:lineRule="auto"/>
        <w:rPr>
          <w:rFonts w:ascii="仿宋_GB2312" w:hAnsi="仿宋" w:eastAsia="仿宋_GB2312"/>
          <w:color w:val="000000"/>
          <w:sz w:val="28"/>
          <w:szCs w:val="28"/>
        </w:rPr>
      </w:pPr>
    </w:p>
    <w:p>
      <w:pPr>
        <w:spacing w:line="590" w:lineRule="exact"/>
      </w:pPr>
    </w:p>
    <w:p>
      <w:pPr>
        <w:widowControl/>
      </w:pPr>
    </w:p>
    <w:p>
      <w:pPr>
        <w:widowControl/>
      </w:pPr>
    </w:p>
    <w:p>
      <w:pPr>
        <w:widowControl/>
      </w:pPr>
    </w:p>
    <w:p>
      <w:pPr>
        <w:widowControl/>
      </w:pPr>
    </w:p>
    <w:p>
      <w:pPr>
        <w:spacing w:line="590" w:lineRule="exact"/>
      </w:pPr>
    </w:p>
    <w:p>
      <w:pPr>
        <w:spacing w:line="590" w:lineRule="exac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Zjc3ODI0MWFkYTE4NDc5MTIwNzg4YTJjMzAwYTgifQ=="/>
  </w:docVars>
  <w:rsids>
    <w:rsidRoot w:val="462F3332"/>
    <w:rsid w:val="28C70C75"/>
    <w:rsid w:val="462F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2023-09-22T04:32:00Z</dcterms:created>
  <dc:creator>裘伟</dc:creator>
  <cp:lastModifiedBy>寒松</cp:lastModifiedBy>
  <dcterms:modified xsi:type="dcterms:W3CDTF">2023-12-13T08:18:49Z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21FBAB5733424886898CC15F35ADC9ED_11</vt:lpwstr>
  </property>
</Properties>
</file>