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default" w:ascii="宋体" w:hAnsi="宋体" w:eastAsia="方正小标宋简体" w:cs="宋体"/>
          <w:b/>
          <w:bCs/>
          <w:color w:val="auto"/>
          <w:sz w:val="24"/>
          <w:lang w:val="en-US" w:eastAsia="zh-CN" w:bidi="zh-TW"/>
        </w:rPr>
      </w:pPr>
      <w:r>
        <w:rPr>
          <w:rFonts w:hint="eastAsia" w:eastAsia="方正小标宋简体"/>
          <w:bCs/>
          <w:color w:val="auto"/>
          <w:kern w:val="36"/>
          <w:sz w:val="32"/>
          <w:szCs w:val="32"/>
        </w:rPr>
        <w:t>安徽信息工程学院2024年</w:t>
      </w:r>
      <w:r>
        <w:rPr>
          <w:rFonts w:hint="eastAsia" w:eastAsia="方正小标宋简体"/>
          <w:bCs/>
          <w:color w:val="auto"/>
          <w:kern w:val="36"/>
          <w:sz w:val="32"/>
          <w:szCs w:val="32"/>
          <w:lang w:val="en-US" w:eastAsia="zh-CN"/>
        </w:rPr>
        <w:t>供应链实训教学软件</w:t>
      </w:r>
      <w:r>
        <w:rPr>
          <w:rFonts w:hint="eastAsia" w:eastAsia="方正小标宋简体"/>
          <w:bCs/>
          <w:color w:val="auto"/>
          <w:kern w:val="36"/>
          <w:sz w:val="32"/>
          <w:szCs w:val="32"/>
        </w:rPr>
        <w:t>项目</w:t>
      </w:r>
      <w:r>
        <w:rPr>
          <w:rFonts w:hint="eastAsia" w:eastAsia="方正小标宋简体"/>
          <w:bCs/>
          <w:color w:val="auto"/>
          <w:kern w:val="36"/>
          <w:sz w:val="32"/>
          <w:szCs w:val="32"/>
          <w:lang w:val="en-US" w:eastAsia="zh-CN"/>
        </w:rPr>
        <w:t>采购需求明细表</w:t>
      </w:r>
    </w:p>
    <w:p>
      <w:pPr>
        <w:numPr>
          <w:ilvl w:val="0"/>
          <w:numId w:val="1"/>
        </w:numPr>
        <w:adjustRightInd w:val="0"/>
        <w:snapToGrid w:val="0"/>
        <w:spacing w:line="580" w:lineRule="exact"/>
        <w:rPr>
          <w:rFonts w:hint="eastAsia" w:ascii="宋体" w:hAnsi="宋体" w:cs="宋体"/>
          <w:b/>
          <w:bCs/>
          <w:color w:val="000000"/>
          <w:sz w:val="24"/>
          <w:lang w:val="en-US" w:eastAsia="zh-CN" w:bidi="zh-TW"/>
        </w:rPr>
      </w:pPr>
      <w:r>
        <w:rPr>
          <w:rFonts w:hint="eastAsia" w:ascii="宋体" w:hAnsi="宋体" w:cs="宋体"/>
          <w:b/>
          <w:bCs/>
          <w:color w:val="000000"/>
          <w:sz w:val="24"/>
          <w:lang w:bidi="zh-TW"/>
        </w:rPr>
        <w:t>采购</w:t>
      </w:r>
      <w:r>
        <w:rPr>
          <w:rFonts w:hint="eastAsia" w:ascii="宋体" w:hAnsi="宋体" w:cs="宋体"/>
          <w:b/>
          <w:bCs/>
          <w:color w:val="000000"/>
          <w:sz w:val="24"/>
          <w:lang w:val="en-US" w:eastAsia="zh-CN" w:bidi="zh-TW"/>
        </w:rPr>
        <w:t>标的</w:t>
      </w:r>
    </w:p>
    <w:p>
      <w:pPr>
        <w:numPr>
          <w:ilvl w:val="0"/>
          <w:numId w:val="0"/>
        </w:numPr>
        <w:adjustRightInd w:val="0"/>
        <w:snapToGrid w:val="0"/>
        <w:spacing w:line="580" w:lineRule="exact"/>
        <w:ind w:firstLine="480" w:firstLineChars="200"/>
        <w:rPr>
          <w:rFonts w:hint="default" w:ascii="宋体" w:hAnsi="宋体" w:cs="宋体"/>
          <w:b/>
          <w:bCs/>
          <w:color w:val="000000"/>
          <w:sz w:val="24"/>
          <w:lang w:val="en-US" w:eastAsia="zh-CN" w:bidi="zh-TW"/>
        </w:rPr>
      </w:pPr>
      <w:r>
        <w:rPr>
          <w:rFonts w:hint="eastAsia" w:ascii="宋体" w:hAnsi="宋体" w:cs="宋体"/>
          <w:b w:val="0"/>
          <w:bCs w:val="0"/>
          <w:color w:val="000000"/>
          <w:sz w:val="24"/>
          <w:lang w:val="en-US" w:eastAsia="zh-CN" w:bidi="zh-TW"/>
        </w:rPr>
        <w:t>供应链实训教学软件 1套。（不接受进口产品投标）</w:t>
      </w:r>
    </w:p>
    <w:p>
      <w:pPr>
        <w:numPr>
          <w:ilvl w:val="0"/>
          <w:numId w:val="0"/>
        </w:numPr>
        <w:adjustRightInd w:val="0"/>
        <w:snapToGrid w:val="0"/>
        <w:spacing w:line="580" w:lineRule="exact"/>
        <w:rPr>
          <w:rFonts w:ascii="宋体" w:hAnsi="宋体" w:cs="宋体"/>
          <w:b/>
          <w:bCs/>
          <w:color w:val="000000"/>
          <w:sz w:val="24"/>
          <w:lang w:bidi="zh-TW"/>
        </w:rPr>
      </w:pPr>
      <w:r>
        <w:rPr>
          <w:rFonts w:hint="eastAsia" w:ascii="宋体" w:hAnsi="宋体" w:cs="宋体"/>
          <w:b/>
          <w:bCs/>
          <w:color w:val="000000"/>
          <w:sz w:val="24"/>
          <w:lang w:val="en-US" w:eastAsia="zh-CN" w:bidi="zh-TW"/>
        </w:rPr>
        <w:t>二</w:t>
      </w:r>
      <w:r>
        <w:rPr>
          <w:rFonts w:hint="eastAsia" w:ascii="宋体" w:hAnsi="宋体" w:cs="宋体"/>
          <w:b/>
          <w:bCs/>
          <w:color w:val="000000"/>
          <w:sz w:val="24"/>
          <w:lang w:bidi="zh-TW"/>
        </w:rPr>
        <w:t>、采购技术要求</w:t>
      </w:r>
    </w:p>
    <w:p>
      <w:pPr>
        <w:widowControl/>
        <w:shd w:val="clear" w:color="auto" w:fill="FFFFFF"/>
        <w:spacing w:line="360" w:lineRule="auto"/>
        <w:ind w:left="525" w:leftChars="250"/>
        <w:jc w:val="left"/>
        <w:rPr>
          <w:rFonts w:ascii="宋体" w:hAnsi="宋体" w:cs="Arial"/>
          <w:color w:val="auto"/>
          <w:kern w:val="0"/>
          <w:sz w:val="24"/>
          <w:szCs w:val="24"/>
        </w:rPr>
      </w:pPr>
      <w:r>
        <w:rPr>
          <w:rFonts w:hint="eastAsia" w:ascii="宋体" w:hAnsi="宋体" w:cs="Arial"/>
          <w:color w:val="333333"/>
          <w:kern w:val="0"/>
          <w:sz w:val="24"/>
          <w:szCs w:val="24"/>
        </w:rPr>
        <w:t>1</w:t>
      </w:r>
      <w:r>
        <w:rPr>
          <w:rFonts w:ascii="宋体" w:hAnsi="宋体" w:cs="Arial"/>
          <w:color w:val="333333"/>
          <w:kern w:val="0"/>
          <w:sz w:val="24"/>
          <w:szCs w:val="24"/>
        </w:rPr>
        <w:t>.</w:t>
      </w:r>
      <w:r>
        <w:rPr>
          <w:rFonts w:hint="eastAsia" w:ascii="宋体" w:hAnsi="宋体" w:cs="Arial"/>
          <w:color w:val="333333"/>
          <w:kern w:val="0"/>
          <w:sz w:val="24"/>
          <w:szCs w:val="24"/>
        </w:rPr>
        <w:t>功能要求：满足</w:t>
      </w:r>
      <w:r>
        <w:rPr>
          <w:rFonts w:hint="eastAsia" w:ascii="宋体" w:hAnsi="宋体" w:cs="Arial"/>
          <w:color w:val="333333"/>
          <w:kern w:val="0"/>
          <w:sz w:val="24"/>
          <w:szCs w:val="24"/>
          <w:lang w:val="en-US" w:eastAsia="zh-CN"/>
        </w:rPr>
        <w:t>供应链实训的相关教学要求</w:t>
      </w:r>
      <w:r>
        <w:rPr>
          <w:rFonts w:hint="eastAsia" w:ascii="宋体" w:hAnsi="宋体" w:cs="Arial"/>
          <w:color w:val="333333"/>
          <w:kern w:val="0"/>
          <w:sz w:val="24"/>
          <w:szCs w:val="24"/>
        </w:rPr>
        <w:t>。</w:t>
      </w:r>
      <w:r>
        <w:rPr>
          <w:rFonts w:hint="eastAsia" w:cs="Times New Roman"/>
          <w:color w:val="auto"/>
          <w:kern w:val="0"/>
          <w:sz w:val="24"/>
          <w:szCs w:val="24"/>
          <w:lang w:val="en-US" w:eastAsia="zh-CN"/>
        </w:rPr>
        <w:t>本标的不接受进口产品投标。</w:t>
      </w:r>
    </w:p>
    <w:p>
      <w:pPr>
        <w:widowControl/>
        <w:shd w:val="clear" w:color="auto" w:fill="FFFFFF"/>
        <w:spacing w:line="360" w:lineRule="auto"/>
        <w:ind w:left="525" w:leftChars="250"/>
        <w:jc w:val="left"/>
        <w:rPr>
          <w:rFonts w:ascii="宋体" w:hAnsi="宋体" w:cs="Arial"/>
          <w:color w:val="333333"/>
          <w:kern w:val="0"/>
          <w:sz w:val="24"/>
          <w:szCs w:val="24"/>
          <w:u w:val="single"/>
        </w:rPr>
      </w:pPr>
      <w:r>
        <w:rPr>
          <w:rFonts w:hint="eastAsia" w:ascii="宋体" w:hAnsi="宋体" w:cs="Times New Roman"/>
          <w:sz w:val="24"/>
          <w:szCs w:val="24"/>
        </w:rPr>
        <w:t>2</w:t>
      </w:r>
      <w:r>
        <w:rPr>
          <w:rFonts w:ascii="宋体" w:hAnsi="宋体" w:cs="Times New Roman"/>
          <w:sz w:val="24"/>
          <w:szCs w:val="24"/>
        </w:rPr>
        <w:t>.</w:t>
      </w:r>
      <w:r>
        <w:rPr>
          <w:rFonts w:hint="eastAsia" w:ascii="宋体" w:hAnsi="宋体"/>
          <w:sz w:val="24"/>
          <w:szCs w:val="24"/>
        </w:rPr>
        <w:t>应遵循的相关国家标准、行业标准、地方标准等标准、规范：所提供的产品具备相应标准标识。</w:t>
      </w:r>
    </w:p>
    <w:p>
      <w:pPr>
        <w:widowControl/>
        <w:shd w:val="clear" w:color="auto" w:fill="FFFFFF"/>
        <w:spacing w:line="360" w:lineRule="auto"/>
        <w:ind w:left="525" w:leftChars="250"/>
        <w:jc w:val="left"/>
        <w:rPr>
          <w:rFonts w:ascii="宋体" w:hAnsi="宋体" w:cs="Arial"/>
          <w:color w:val="333333"/>
          <w:kern w:val="0"/>
          <w:sz w:val="24"/>
          <w:szCs w:val="24"/>
          <w:u w:val="single"/>
        </w:rPr>
      </w:pPr>
      <w:r>
        <w:rPr>
          <w:rFonts w:ascii="宋体" w:hAnsi="宋体" w:cs="Arial"/>
          <w:color w:val="333333"/>
          <w:kern w:val="0"/>
          <w:sz w:val="24"/>
          <w:szCs w:val="24"/>
        </w:rPr>
        <w:t>3.</w:t>
      </w:r>
      <w:r>
        <w:rPr>
          <w:rFonts w:hint="eastAsia" w:ascii="宋体" w:hAnsi="宋体" w:cs="Arial"/>
          <w:color w:val="333333"/>
          <w:kern w:val="0"/>
          <w:sz w:val="24"/>
          <w:szCs w:val="24"/>
        </w:rPr>
        <w:t>后续运营维护、升级更新、备品备件等要求：提供免费</w:t>
      </w:r>
      <w:r>
        <w:rPr>
          <w:rFonts w:hint="eastAsia" w:ascii="宋体" w:hAnsi="宋体" w:cs="Arial"/>
          <w:color w:val="333333"/>
          <w:kern w:val="0"/>
          <w:sz w:val="24"/>
          <w:szCs w:val="24"/>
          <w:lang w:val="en-US" w:eastAsia="zh-CN"/>
        </w:rPr>
        <w:t>软、硬件</w:t>
      </w:r>
      <w:r>
        <w:rPr>
          <w:rFonts w:hint="eastAsia" w:ascii="宋体" w:hAnsi="宋体" w:cs="Arial"/>
          <w:color w:val="333333"/>
          <w:kern w:val="0"/>
          <w:sz w:val="24"/>
          <w:szCs w:val="24"/>
        </w:rPr>
        <w:t>升级</w:t>
      </w:r>
      <w:r>
        <w:rPr>
          <w:rFonts w:hint="eastAsia" w:ascii="宋体" w:hAnsi="宋体" w:cs="Arial"/>
          <w:color w:val="333333"/>
          <w:kern w:val="0"/>
          <w:sz w:val="24"/>
          <w:szCs w:val="24"/>
          <w:lang w:val="en-US" w:eastAsia="zh-CN"/>
        </w:rPr>
        <w:t>维修</w:t>
      </w:r>
      <w:r>
        <w:rPr>
          <w:rFonts w:hint="eastAsia" w:ascii="宋体" w:hAnsi="宋体" w:cs="Arial"/>
          <w:color w:val="333333"/>
          <w:kern w:val="0"/>
          <w:sz w:val="24"/>
          <w:szCs w:val="24"/>
        </w:rPr>
        <w:t>服务。</w:t>
      </w:r>
    </w:p>
    <w:p>
      <w:pPr>
        <w:spacing w:line="360" w:lineRule="auto"/>
        <w:ind w:firstLine="480" w:firstLineChars="200"/>
        <w:outlineLvl w:val="0"/>
        <w:rPr>
          <w:rFonts w:hint="eastAsia" w:ascii="宋体" w:hAnsi="宋体" w:cs="Times New Roman"/>
          <w:sz w:val="24"/>
          <w:szCs w:val="24"/>
        </w:rPr>
      </w:pPr>
      <w:r>
        <w:rPr>
          <w:rFonts w:hint="eastAsia" w:ascii="宋体" w:hAnsi="宋体" w:cs="Times New Roman"/>
          <w:sz w:val="24"/>
          <w:szCs w:val="24"/>
        </w:rPr>
        <w:t>4.各项指标要求：</w:t>
      </w:r>
    </w:p>
    <w:tbl>
      <w:tblPr>
        <w:tblStyle w:val="7"/>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34"/>
        <w:gridCol w:w="1388"/>
        <w:gridCol w:w="367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Align w:val="center"/>
          </w:tcPr>
          <w:p>
            <w:pPr>
              <w:spacing w:line="360" w:lineRule="auto"/>
              <w:jc w:val="center"/>
              <w:rPr>
                <w:rFonts w:ascii="宋体" w:hAnsi="宋体" w:cs="Times New Roman"/>
                <w:b/>
                <w:sz w:val="24"/>
                <w:szCs w:val="24"/>
              </w:rPr>
            </w:pPr>
            <w:r>
              <w:rPr>
                <w:rFonts w:hint="eastAsia" w:ascii="宋体" w:hAnsi="宋体" w:cs="Times New Roman"/>
                <w:b/>
                <w:sz w:val="24"/>
                <w:szCs w:val="24"/>
              </w:rPr>
              <w:t>序号</w:t>
            </w:r>
          </w:p>
        </w:tc>
        <w:tc>
          <w:tcPr>
            <w:tcW w:w="1134"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指标项</w:t>
            </w:r>
          </w:p>
        </w:tc>
        <w:tc>
          <w:tcPr>
            <w:tcW w:w="1388"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重要性</w:t>
            </w:r>
          </w:p>
        </w:tc>
        <w:tc>
          <w:tcPr>
            <w:tcW w:w="3675"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指标要求</w:t>
            </w:r>
          </w:p>
        </w:tc>
        <w:tc>
          <w:tcPr>
            <w:tcW w:w="1315"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1</w:t>
            </w:r>
          </w:p>
        </w:tc>
        <w:tc>
          <w:tcPr>
            <w:tcW w:w="1134"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基础功能</w:t>
            </w:r>
          </w:p>
        </w:tc>
        <w:tc>
          <w:tcPr>
            <w:tcW w:w="1388" w:type="dxa"/>
            <w:vAlign w:val="center"/>
          </w:tcPr>
          <w:p>
            <w:pPr>
              <w:widowControl/>
              <w:spacing w:line="360" w:lineRule="auto"/>
              <w:jc w:val="center"/>
              <w:rPr>
                <w:rFonts w:ascii="宋体" w:hAnsi="宋体" w:cs="Times New Roman"/>
                <w:sz w:val="24"/>
                <w:szCs w:val="24"/>
              </w:rPr>
            </w:pPr>
            <w:r>
              <w:rPr>
                <w:rFonts w:ascii="宋体" w:hAnsi="宋体" w:cs="Times New Roman"/>
                <w:sz w:val="24"/>
                <w:szCs w:val="24"/>
              </w:rPr>
              <w:t>#</w:t>
            </w:r>
          </w:p>
        </w:tc>
        <w:tc>
          <w:tcPr>
            <w:tcW w:w="3675" w:type="dxa"/>
          </w:tcPr>
          <w:p>
            <w:pPr>
              <w:widowControl/>
              <w:jc w:val="left"/>
              <w:rPr>
                <w:rFonts w:ascii="宋体" w:hAnsi="宋体" w:cs="Times New Roman"/>
                <w:sz w:val="24"/>
                <w:szCs w:val="24"/>
              </w:rPr>
            </w:pPr>
            <w:r>
              <w:rPr>
                <w:rFonts w:hint="eastAsia" w:ascii="宋体" w:hAnsi="宋体" w:cs="Times New Roman"/>
                <w:sz w:val="24"/>
                <w:szCs w:val="24"/>
              </w:rPr>
              <w:t>1、软件应能够模拟生产商、批发商、零售商每个角色的生产、采购、销售、库存管理等整个供应活动过程软件采用回合制进行实验推进，将学生按5、7、9、10、11人制等多种方案进行分组，多组联网对抗。学生可以扮演生产商、批发商、零售商三种角色，每个角色代表供应链中某家公司，该公司有一定的初始库存，初始资金，通过每一个回合的日常运营，来获得销售利润，通过对市场预测的判断及时合理的控制库存，供应链中上下游紧密协作，使个人利益与供应链整体利益达到最大化。</w:t>
            </w:r>
          </w:p>
          <w:p>
            <w:pPr>
              <w:widowControl/>
              <w:jc w:val="left"/>
              <w:rPr>
                <w:rFonts w:ascii="宋体" w:hAnsi="宋体" w:cs="Times New Roman"/>
                <w:sz w:val="24"/>
                <w:szCs w:val="24"/>
              </w:rPr>
            </w:pPr>
            <w:r>
              <w:rPr>
                <w:rFonts w:hint="eastAsia" w:ascii="宋体" w:hAnsi="宋体" w:cs="Times New Roman"/>
                <w:sz w:val="24"/>
                <w:szCs w:val="24"/>
              </w:rPr>
              <w:t>★2、软件应包含供应链中牛鞭效应模块，并且通过对牛鞭效应产生的重要原因分析，进而提出优化方法，达到对供应链优化抑制牛鞭效应的效果。软件中提供1+7的供应链优化策略，一种是会产生牛鞭效应的供应链基础型策略，另外七种是带有优化能力的策略模型，包括：信息共享、缩短供应周期、生产门店、直销、供应商管理库存（Vendor Managed Inventory,VMI）、联合库存（Jointly Managed Inventory,JMI）、多批次小批量。（提供软件功能截图）</w:t>
            </w:r>
          </w:p>
          <w:p>
            <w:pPr>
              <w:widowControl/>
              <w:jc w:val="left"/>
              <w:rPr>
                <w:rFonts w:ascii="宋体" w:hAnsi="宋体" w:cs="Times New Roman"/>
                <w:sz w:val="24"/>
                <w:szCs w:val="24"/>
              </w:rPr>
            </w:pPr>
            <w:r>
              <w:rPr>
                <w:rFonts w:hint="eastAsia" w:ascii="宋体" w:hAnsi="宋体" w:cs="Times New Roman"/>
                <w:sz w:val="24"/>
                <w:szCs w:val="24"/>
              </w:rPr>
              <w:t>3、在使用软件平台进行供应链实验的过程中，学生可以采用其中任意一种策略，体验牛鞭效应的产生或抑制效果，通过对比分析，得出优化供应链抑制牛鞭效应的重要因素，让学生在实践中学习与思考。</w:t>
            </w:r>
          </w:p>
          <w:p>
            <w:pPr>
              <w:widowControl/>
              <w:jc w:val="left"/>
              <w:rPr>
                <w:rFonts w:ascii="宋体" w:hAnsi="宋体" w:cs="Times New Roman"/>
                <w:sz w:val="24"/>
                <w:szCs w:val="24"/>
              </w:rPr>
            </w:pPr>
            <w:r>
              <w:rPr>
                <w:rFonts w:hint="eastAsia" w:ascii="宋体" w:hAnsi="宋体" w:cs="Times New Roman"/>
                <w:sz w:val="24"/>
                <w:szCs w:val="24"/>
              </w:rPr>
              <w:t>4、软件应能够全程模拟供应链，平台模拟了生产商、批发商、零售商、消费者多种角色，包括采购管理、销售管理、发货管理、收货管理、生产管理等整个供应链过程。</w:t>
            </w:r>
          </w:p>
          <w:p>
            <w:pPr>
              <w:widowControl/>
              <w:jc w:val="left"/>
              <w:rPr>
                <w:rFonts w:ascii="宋体" w:hAnsi="宋体" w:cs="Times New Roman"/>
                <w:sz w:val="24"/>
                <w:szCs w:val="24"/>
              </w:rPr>
            </w:pPr>
            <w:r>
              <w:rPr>
                <w:rFonts w:hint="eastAsia" w:ascii="宋体" w:hAnsi="宋体" w:cs="Times New Roman"/>
                <w:sz w:val="24"/>
                <w:szCs w:val="24"/>
              </w:rPr>
              <w:t>5、软件应能够支持用户数据导入：支持用户数据导入，更方便，支持数据图形化展现</w:t>
            </w:r>
          </w:p>
          <w:p>
            <w:pPr>
              <w:widowControl/>
              <w:jc w:val="left"/>
              <w:rPr>
                <w:rFonts w:ascii="宋体" w:hAnsi="宋体" w:cs="Times New Roman"/>
                <w:sz w:val="24"/>
                <w:szCs w:val="24"/>
              </w:rPr>
            </w:pPr>
            <w:r>
              <w:rPr>
                <w:rFonts w:hint="eastAsia" w:ascii="宋体" w:hAnsi="宋体" w:cs="Times New Roman"/>
                <w:sz w:val="24"/>
                <w:szCs w:val="24"/>
              </w:rPr>
              <w:t>★6、软件平台应能够记录实验中每回合的实验数据，包括持有成本、缺货成本、采购订单、销售订单、发货单、收货单、企业资金、企业排名等，均以明细和图形化展示。（提供软件功能截图）</w:t>
            </w:r>
          </w:p>
          <w:p>
            <w:pPr>
              <w:widowControl/>
              <w:jc w:val="left"/>
              <w:rPr>
                <w:rFonts w:ascii="宋体" w:hAnsi="宋体" w:cs="Times New Roman"/>
                <w:sz w:val="24"/>
                <w:szCs w:val="24"/>
              </w:rPr>
            </w:pPr>
            <w:r>
              <w:rPr>
                <w:rFonts w:hint="eastAsia" w:ascii="宋体" w:hAnsi="宋体" w:cs="Times New Roman"/>
                <w:sz w:val="24"/>
                <w:szCs w:val="24"/>
              </w:rPr>
              <w:t>7、多角度数据挖掘：实验数据可以按供应链排名，也可以按批发商或零售商排名，可以按资金排名，也可以按成本排名。</w:t>
            </w:r>
          </w:p>
          <w:p>
            <w:pPr>
              <w:widowControl/>
              <w:jc w:val="left"/>
              <w:rPr>
                <w:rFonts w:ascii="宋体" w:hAnsi="宋体" w:cs="Times New Roman"/>
                <w:sz w:val="24"/>
                <w:szCs w:val="24"/>
              </w:rPr>
            </w:pPr>
            <w:r>
              <w:rPr>
                <w:rFonts w:hint="eastAsia" w:ascii="宋体" w:hAnsi="宋体" w:cs="Times New Roman"/>
                <w:sz w:val="24"/>
                <w:szCs w:val="24"/>
              </w:rPr>
              <w:t>★8、支持多种平台：完全B/S架构，支持多种平台多种形式，支持多种移动设备，支持PC。</w:t>
            </w:r>
          </w:p>
          <w:p>
            <w:pPr>
              <w:widowControl/>
              <w:jc w:val="left"/>
              <w:rPr>
                <w:rFonts w:ascii="宋体" w:hAnsi="宋体" w:cs="Times New Roman"/>
                <w:sz w:val="24"/>
                <w:szCs w:val="24"/>
              </w:rPr>
            </w:pPr>
            <w:r>
              <w:rPr>
                <w:rFonts w:hint="eastAsia" w:ascii="宋体" w:hAnsi="宋体" w:cs="Times New Roman"/>
                <w:sz w:val="24"/>
                <w:szCs w:val="24"/>
              </w:rPr>
              <w:t>★9、多种优化策略：软件需提供多种策略，有比较。</w:t>
            </w:r>
          </w:p>
          <w:p>
            <w:pPr>
              <w:widowControl/>
              <w:jc w:val="left"/>
              <w:rPr>
                <w:rFonts w:ascii="宋体" w:hAnsi="宋体" w:cs="Times New Roman"/>
                <w:sz w:val="24"/>
                <w:szCs w:val="24"/>
              </w:rPr>
            </w:pPr>
            <w:r>
              <w:rPr>
                <w:rFonts w:hint="eastAsia" w:ascii="宋体" w:hAnsi="宋体" w:cs="Times New Roman"/>
                <w:sz w:val="24"/>
                <w:szCs w:val="24"/>
              </w:rPr>
              <w:t>10、实验课时自定义：回合数可以自定义,每回合用时自定义，可设置实验周期与自然时间一致</w:t>
            </w:r>
          </w:p>
          <w:p>
            <w:pPr>
              <w:widowControl/>
              <w:jc w:val="left"/>
              <w:rPr>
                <w:rFonts w:ascii="宋体" w:hAnsi="宋体" w:cs="Times New Roman"/>
                <w:sz w:val="24"/>
                <w:szCs w:val="24"/>
              </w:rPr>
            </w:pPr>
            <w:r>
              <w:rPr>
                <w:rFonts w:hint="eastAsia" w:ascii="宋体" w:hAnsi="宋体" w:cs="Times New Roman"/>
                <w:sz w:val="24"/>
                <w:szCs w:val="24"/>
              </w:rPr>
              <w:t>11、多实验并行：可以同时开多个实验，每个同学可以同时参加多个实验，体验不同角色</w:t>
            </w:r>
          </w:p>
          <w:p>
            <w:pPr>
              <w:widowControl/>
              <w:jc w:val="left"/>
              <w:rPr>
                <w:rFonts w:ascii="宋体" w:hAnsi="宋体" w:cs="Times New Roman"/>
                <w:sz w:val="24"/>
                <w:szCs w:val="24"/>
              </w:rPr>
            </w:pPr>
            <w:r>
              <w:rPr>
                <w:rFonts w:hint="eastAsia" w:ascii="宋体" w:hAnsi="宋体" w:cs="Times New Roman"/>
                <w:sz w:val="24"/>
                <w:szCs w:val="24"/>
              </w:rPr>
              <w:t>12、多组联网对抗：支持多组同时在线对抗，用数据说话，更有说服力</w:t>
            </w:r>
          </w:p>
          <w:p>
            <w:pPr>
              <w:widowControl/>
              <w:jc w:val="left"/>
              <w:rPr>
                <w:rFonts w:ascii="宋体" w:hAnsi="宋体" w:cs="Times New Roman"/>
                <w:sz w:val="24"/>
                <w:szCs w:val="24"/>
              </w:rPr>
            </w:pPr>
            <w:r>
              <w:rPr>
                <w:rFonts w:hint="eastAsia" w:ascii="宋体" w:hAnsi="宋体" w:cs="Times New Roman"/>
                <w:sz w:val="24"/>
                <w:szCs w:val="24"/>
              </w:rPr>
              <w:t>★13、实验结果应更直观：包含实验报告填写、教师打分、个人实验数据、实验证书打印，更加直观实用。（提供软件功能截图），支持实验导入：实验背景、相关知识、实验指导、实验思考</w:t>
            </w:r>
          </w:p>
        </w:tc>
        <w:tc>
          <w:tcPr>
            <w:tcW w:w="1315" w:type="dxa"/>
            <w:vAlign w:val="center"/>
          </w:tcPr>
          <w:p>
            <w:pPr>
              <w:widowControl/>
              <w:spacing w:line="360" w:lineRule="auto"/>
              <w:rPr>
                <w:rFonts w:ascii="宋体" w:hAnsi="宋体" w:cs="Times New Roman"/>
                <w:sz w:val="24"/>
                <w:szCs w:val="24"/>
              </w:rPr>
            </w:pPr>
            <w:r>
              <w:rPr>
                <w:rFonts w:hint="eastAsia" w:ascii="宋体" w:hAnsi="宋体" w:cs="Times New Roman"/>
                <w:sz w:val="24"/>
                <w:szCs w:val="24"/>
              </w:rPr>
              <w:t>现场演示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2</w:t>
            </w:r>
          </w:p>
        </w:tc>
        <w:tc>
          <w:tcPr>
            <w:tcW w:w="1134"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软件模块</w:t>
            </w:r>
          </w:p>
        </w:tc>
        <w:tc>
          <w:tcPr>
            <w:tcW w:w="1388" w:type="dxa"/>
            <w:vAlign w:val="center"/>
          </w:tcPr>
          <w:p>
            <w:pPr>
              <w:widowControl/>
              <w:spacing w:line="360" w:lineRule="auto"/>
              <w:jc w:val="center"/>
              <w:rPr>
                <w:rFonts w:ascii="宋体" w:hAnsi="宋体" w:cs="Times New Roman"/>
                <w:sz w:val="24"/>
                <w:szCs w:val="24"/>
              </w:rPr>
            </w:pPr>
            <w:r>
              <w:rPr>
                <w:rFonts w:ascii="宋体" w:hAnsi="宋体" w:cs="Times New Roman"/>
                <w:sz w:val="24"/>
                <w:szCs w:val="24"/>
              </w:rPr>
              <w:t>#</w:t>
            </w:r>
          </w:p>
        </w:tc>
        <w:tc>
          <w:tcPr>
            <w:tcW w:w="3675" w:type="dxa"/>
            <w:vAlign w:val="center"/>
          </w:tcPr>
          <w:p>
            <w:pPr>
              <w:widowControl/>
              <w:jc w:val="left"/>
              <w:rPr>
                <w:rFonts w:ascii="宋体" w:hAnsi="宋体" w:cs="Times New Roman"/>
                <w:sz w:val="24"/>
                <w:szCs w:val="24"/>
              </w:rPr>
            </w:pPr>
            <w:r>
              <w:rPr>
                <w:rFonts w:hint="eastAsia" w:ascii="宋体" w:hAnsi="宋体" w:cs="Times New Roman"/>
                <w:sz w:val="24"/>
                <w:szCs w:val="24"/>
              </w:rPr>
              <w:t>★学校管理：设置默认学校，修改学校信息；</w:t>
            </w:r>
          </w:p>
          <w:p>
            <w:pPr>
              <w:widowControl/>
              <w:jc w:val="left"/>
              <w:rPr>
                <w:rFonts w:ascii="宋体" w:hAnsi="宋体" w:cs="Times New Roman"/>
                <w:sz w:val="24"/>
                <w:szCs w:val="24"/>
              </w:rPr>
            </w:pPr>
            <w:r>
              <w:rPr>
                <w:rFonts w:hint="eastAsia" w:ascii="宋体" w:hAnsi="宋体" w:cs="Times New Roman"/>
                <w:sz w:val="24"/>
                <w:szCs w:val="24"/>
              </w:rPr>
              <w:t>用户管理：增删改查用户信息，提供学生信息导入功能；</w:t>
            </w:r>
          </w:p>
          <w:p>
            <w:pPr>
              <w:widowControl/>
              <w:jc w:val="left"/>
              <w:rPr>
                <w:rFonts w:ascii="宋体" w:hAnsi="宋体" w:cs="Times New Roman"/>
                <w:sz w:val="24"/>
                <w:szCs w:val="24"/>
              </w:rPr>
            </w:pPr>
            <w:r>
              <w:rPr>
                <w:rFonts w:hint="eastAsia" w:ascii="宋体" w:hAnsi="宋体" w:cs="Times New Roman"/>
                <w:sz w:val="24"/>
                <w:szCs w:val="24"/>
              </w:rPr>
              <w:t>用户注册：提供学生信息自注册功能</w:t>
            </w:r>
          </w:p>
          <w:p>
            <w:pPr>
              <w:widowControl/>
              <w:jc w:val="left"/>
              <w:rPr>
                <w:rFonts w:ascii="宋体" w:hAnsi="宋体" w:cs="Times New Roman"/>
                <w:sz w:val="24"/>
                <w:szCs w:val="24"/>
              </w:rPr>
            </w:pPr>
            <w:r>
              <w:rPr>
                <w:rFonts w:hint="eastAsia" w:ascii="宋体" w:hAnsi="宋体" w:cs="Times New Roman"/>
                <w:sz w:val="24"/>
                <w:szCs w:val="24"/>
              </w:rPr>
              <w:t>用户登录/注销：提供用户登录及注销功能</w:t>
            </w:r>
          </w:p>
          <w:p>
            <w:pPr>
              <w:widowControl/>
              <w:jc w:val="left"/>
              <w:rPr>
                <w:rFonts w:ascii="宋体" w:hAnsi="宋体" w:cs="Times New Roman"/>
                <w:sz w:val="24"/>
                <w:szCs w:val="24"/>
              </w:rPr>
            </w:pPr>
            <w:r>
              <w:rPr>
                <w:rFonts w:hint="eastAsia" w:ascii="宋体" w:hAnsi="宋体" w:cs="Times New Roman"/>
                <w:sz w:val="24"/>
                <w:szCs w:val="24"/>
              </w:rPr>
              <w:t>用户密码修改：提供用户密码修改功能</w:t>
            </w:r>
          </w:p>
          <w:p>
            <w:pPr>
              <w:widowControl/>
              <w:jc w:val="left"/>
              <w:rPr>
                <w:rFonts w:ascii="宋体" w:hAnsi="宋体" w:cs="Times New Roman"/>
                <w:sz w:val="24"/>
                <w:szCs w:val="24"/>
              </w:rPr>
            </w:pPr>
            <w:r>
              <w:rPr>
                <w:rFonts w:hint="eastAsia" w:ascii="宋体" w:hAnsi="宋体" w:cs="Times New Roman"/>
                <w:sz w:val="24"/>
                <w:szCs w:val="24"/>
              </w:rPr>
              <w:t>1、教师功能</w:t>
            </w:r>
          </w:p>
          <w:p>
            <w:pPr>
              <w:widowControl/>
              <w:jc w:val="left"/>
              <w:rPr>
                <w:rFonts w:ascii="宋体" w:hAnsi="宋体" w:cs="Times New Roman"/>
                <w:sz w:val="24"/>
                <w:szCs w:val="24"/>
              </w:rPr>
            </w:pPr>
            <w:r>
              <w:rPr>
                <w:rFonts w:hint="eastAsia" w:ascii="宋体" w:hAnsi="宋体" w:cs="Times New Roman"/>
                <w:sz w:val="24"/>
                <w:szCs w:val="24"/>
              </w:rPr>
              <w:t>创建实验：提供创建实验功能，可以设置实验参数；</w:t>
            </w:r>
          </w:p>
          <w:p>
            <w:pPr>
              <w:widowControl/>
              <w:jc w:val="left"/>
              <w:rPr>
                <w:rFonts w:ascii="宋体" w:hAnsi="宋体" w:cs="Times New Roman"/>
                <w:sz w:val="24"/>
                <w:szCs w:val="24"/>
              </w:rPr>
            </w:pPr>
            <w:r>
              <w:rPr>
                <w:rFonts w:hint="eastAsia" w:ascii="宋体" w:hAnsi="宋体" w:cs="Times New Roman"/>
                <w:sz w:val="24"/>
                <w:szCs w:val="24"/>
              </w:rPr>
              <w:t>发布实验：提供发布实验的功能，产生供应链结构；</w:t>
            </w:r>
          </w:p>
          <w:p>
            <w:pPr>
              <w:widowControl/>
              <w:jc w:val="left"/>
              <w:rPr>
                <w:rFonts w:ascii="宋体" w:hAnsi="宋体" w:cs="Times New Roman"/>
                <w:sz w:val="24"/>
                <w:szCs w:val="24"/>
              </w:rPr>
            </w:pPr>
            <w:r>
              <w:rPr>
                <w:rFonts w:hint="eastAsia" w:ascii="宋体" w:hAnsi="宋体" w:cs="Times New Roman"/>
                <w:sz w:val="24"/>
                <w:szCs w:val="24"/>
              </w:rPr>
              <w:t>开启实验：提供开启实验的功能，只有在所有公司就绪时才能开启</w:t>
            </w:r>
          </w:p>
          <w:p>
            <w:pPr>
              <w:widowControl/>
              <w:jc w:val="left"/>
              <w:rPr>
                <w:rFonts w:ascii="宋体" w:hAnsi="宋体" w:cs="Times New Roman"/>
                <w:sz w:val="24"/>
                <w:szCs w:val="24"/>
              </w:rPr>
            </w:pPr>
            <w:r>
              <w:rPr>
                <w:rFonts w:hint="eastAsia" w:ascii="宋体" w:hAnsi="宋体" w:cs="Times New Roman"/>
                <w:sz w:val="24"/>
                <w:szCs w:val="24"/>
              </w:rPr>
              <w:t>推进实验：提供推进实验功能，此功能在推进模式为手动时可用，用于教师手动推进到下一回合（后台会执行一系列操作）；</w:t>
            </w:r>
          </w:p>
          <w:p>
            <w:pPr>
              <w:widowControl/>
              <w:jc w:val="left"/>
              <w:rPr>
                <w:rFonts w:ascii="宋体" w:hAnsi="宋体" w:cs="Times New Roman"/>
                <w:sz w:val="24"/>
                <w:szCs w:val="24"/>
              </w:rPr>
            </w:pPr>
            <w:r>
              <w:rPr>
                <w:rFonts w:hint="eastAsia" w:ascii="宋体" w:hAnsi="宋体" w:cs="Times New Roman"/>
                <w:sz w:val="24"/>
                <w:szCs w:val="24"/>
              </w:rPr>
              <w:t>终止实验：提供终止实验功能</w:t>
            </w:r>
          </w:p>
          <w:p>
            <w:pPr>
              <w:widowControl/>
              <w:jc w:val="left"/>
              <w:rPr>
                <w:rFonts w:ascii="宋体" w:hAnsi="宋体" w:cs="Times New Roman"/>
                <w:sz w:val="24"/>
                <w:szCs w:val="24"/>
              </w:rPr>
            </w:pPr>
            <w:r>
              <w:rPr>
                <w:rFonts w:hint="eastAsia" w:ascii="宋体" w:hAnsi="宋体" w:cs="Times New Roman"/>
                <w:sz w:val="24"/>
                <w:szCs w:val="24"/>
              </w:rPr>
              <w:t>删除实验：提供删除实验功能</w:t>
            </w:r>
          </w:p>
          <w:p>
            <w:pPr>
              <w:widowControl/>
              <w:jc w:val="left"/>
              <w:rPr>
                <w:rFonts w:ascii="宋体" w:hAnsi="宋体" w:cs="Times New Roman"/>
                <w:sz w:val="24"/>
                <w:szCs w:val="24"/>
              </w:rPr>
            </w:pPr>
            <w:r>
              <w:rPr>
                <w:rFonts w:hint="eastAsia" w:ascii="宋体" w:hAnsi="宋体" w:cs="Times New Roman"/>
                <w:sz w:val="24"/>
                <w:szCs w:val="24"/>
              </w:rPr>
              <w:t>调整推进模式：手工模式为教师手工推进实验，自动模式为系统自动根据时间设置推进实验</w:t>
            </w:r>
          </w:p>
          <w:p>
            <w:pPr>
              <w:widowControl/>
              <w:jc w:val="left"/>
              <w:rPr>
                <w:rFonts w:ascii="宋体" w:hAnsi="宋体" w:cs="Times New Roman"/>
                <w:sz w:val="24"/>
                <w:szCs w:val="24"/>
              </w:rPr>
            </w:pPr>
            <w:r>
              <w:rPr>
                <w:rFonts w:hint="eastAsia" w:ascii="宋体" w:hAnsi="宋体" w:cs="Times New Roman"/>
                <w:sz w:val="24"/>
                <w:szCs w:val="24"/>
              </w:rPr>
              <w:t>★实验监控：提供实验全过程的监控功能，教师可以在发布实验后监控学生注册情况，在实验开启后监控学生实验数据信息；</w:t>
            </w:r>
          </w:p>
          <w:p>
            <w:pPr>
              <w:widowControl/>
              <w:jc w:val="left"/>
              <w:rPr>
                <w:rFonts w:ascii="宋体" w:hAnsi="宋体" w:cs="Times New Roman"/>
                <w:sz w:val="24"/>
                <w:szCs w:val="24"/>
              </w:rPr>
            </w:pPr>
            <w:r>
              <w:rPr>
                <w:rFonts w:hint="eastAsia" w:ascii="宋体" w:hAnsi="宋体" w:cs="Times New Roman"/>
                <w:sz w:val="24"/>
                <w:szCs w:val="24"/>
              </w:rPr>
              <w:t>切换至学生端：提供教师直接通过供应链图形进入某个学生界面的功能，可以使教师更加直观的查看某个学生完成实验的情况；</w:t>
            </w:r>
          </w:p>
          <w:p>
            <w:pPr>
              <w:widowControl/>
              <w:jc w:val="left"/>
              <w:rPr>
                <w:rFonts w:ascii="宋体" w:hAnsi="宋体" w:cs="Times New Roman"/>
                <w:sz w:val="24"/>
                <w:szCs w:val="24"/>
              </w:rPr>
            </w:pPr>
            <w:r>
              <w:rPr>
                <w:rFonts w:hint="eastAsia" w:ascii="宋体" w:hAnsi="宋体" w:cs="Times New Roman"/>
                <w:sz w:val="24"/>
                <w:szCs w:val="24"/>
              </w:rPr>
              <w:t>★数据对比：提供多角度供应链资金对比走势及单个公司资本成本对比；（提供软件功能截图）</w:t>
            </w:r>
          </w:p>
          <w:p>
            <w:pPr>
              <w:widowControl/>
              <w:jc w:val="left"/>
              <w:rPr>
                <w:rFonts w:ascii="宋体" w:hAnsi="宋体" w:cs="Times New Roman"/>
                <w:sz w:val="24"/>
                <w:szCs w:val="24"/>
              </w:rPr>
            </w:pPr>
            <w:r>
              <w:rPr>
                <w:rFonts w:hint="eastAsia" w:ascii="宋体" w:hAnsi="宋体" w:cs="Times New Roman"/>
                <w:sz w:val="24"/>
                <w:szCs w:val="24"/>
              </w:rPr>
              <w:t>信息排名查询：提供供应链排名及同类公司排名；</w:t>
            </w:r>
          </w:p>
          <w:p>
            <w:pPr>
              <w:widowControl/>
              <w:jc w:val="left"/>
              <w:rPr>
                <w:rFonts w:ascii="宋体" w:hAnsi="宋体" w:cs="Times New Roman"/>
                <w:sz w:val="24"/>
                <w:szCs w:val="24"/>
              </w:rPr>
            </w:pPr>
            <w:r>
              <w:rPr>
                <w:rFonts w:hint="eastAsia" w:ascii="宋体" w:hAnsi="宋体" w:cs="Times New Roman"/>
                <w:sz w:val="24"/>
                <w:szCs w:val="24"/>
              </w:rPr>
              <w:t>2、学生功能</w:t>
            </w:r>
          </w:p>
          <w:p>
            <w:pPr>
              <w:widowControl/>
              <w:jc w:val="left"/>
              <w:rPr>
                <w:rFonts w:ascii="宋体" w:hAnsi="宋体" w:cs="Times New Roman"/>
                <w:sz w:val="24"/>
                <w:szCs w:val="24"/>
              </w:rPr>
            </w:pPr>
            <w:r>
              <w:rPr>
                <w:rFonts w:hint="eastAsia" w:ascii="宋体" w:hAnsi="宋体" w:cs="Times New Roman"/>
                <w:sz w:val="24"/>
                <w:szCs w:val="24"/>
              </w:rPr>
              <w:t>选择实验：学生可以在界面上选择可以参加的实验及已经参加的实验，查看实验列表实验，选择时候后通过密码校验则进入实验，密码校验仅第一次需要，一旦建立实验关联后续则免输入；</w:t>
            </w:r>
          </w:p>
          <w:p>
            <w:pPr>
              <w:widowControl/>
              <w:jc w:val="left"/>
              <w:rPr>
                <w:rFonts w:ascii="宋体" w:hAnsi="宋体" w:cs="Times New Roman"/>
                <w:sz w:val="24"/>
                <w:szCs w:val="24"/>
              </w:rPr>
            </w:pPr>
            <w:r>
              <w:rPr>
                <w:rFonts w:hint="eastAsia" w:ascii="宋体" w:hAnsi="宋体" w:cs="Times New Roman"/>
                <w:sz w:val="24"/>
                <w:szCs w:val="24"/>
              </w:rPr>
              <w:t>★供应链展示：提供实验参数及供应链结构展示功能，信息共享模式下可以查看对应公司的回合日志信息；（提供软件功能截图）</w:t>
            </w:r>
          </w:p>
          <w:p>
            <w:pPr>
              <w:widowControl/>
              <w:jc w:val="left"/>
              <w:rPr>
                <w:rFonts w:ascii="宋体" w:hAnsi="宋体" w:cs="Times New Roman"/>
                <w:sz w:val="24"/>
                <w:szCs w:val="24"/>
              </w:rPr>
            </w:pPr>
            <w:r>
              <w:rPr>
                <w:rFonts w:hint="eastAsia" w:ascii="宋体" w:hAnsi="宋体" w:cs="Times New Roman"/>
                <w:sz w:val="24"/>
                <w:szCs w:val="24"/>
              </w:rPr>
              <w:t>回合日志：提供对应公司回合日志信息展示功能；</w:t>
            </w:r>
          </w:p>
          <w:p>
            <w:pPr>
              <w:widowControl/>
              <w:jc w:val="left"/>
              <w:rPr>
                <w:rFonts w:ascii="宋体" w:hAnsi="宋体" w:cs="Times New Roman"/>
                <w:sz w:val="24"/>
                <w:szCs w:val="24"/>
              </w:rPr>
            </w:pPr>
            <w:r>
              <w:rPr>
                <w:rFonts w:hint="eastAsia" w:ascii="宋体" w:hAnsi="宋体" w:cs="Times New Roman"/>
                <w:sz w:val="24"/>
                <w:szCs w:val="24"/>
              </w:rPr>
              <w:t>资金排名：提供所在实验的供应链资金排名功能；提供所在实验的同类公司资金排名功能；</w:t>
            </w:r>
          </w:p>
          <w:p>
            <w:pPr>
              <w:widowControl/>
              <w:jc w:val="left"/>
              <w:rPr>
                <w:rFonts w:ascii="宋体" w:hAnsi="宋体" w:cs="Times New Roman"/>
                <w:sz w:val="24"/>
                <w:szCs w:val="24"/>
              </w:rPr>
            </w:pPr>
            <w:r>
              <w:rPr>
                <w:rFonts w:hint="eastAsia" w:ascii="宋体" w:hAnsi="宋体" w:cs="Times New Roman"/>
                <w:sz w:val="24"/>
                <w:szCs w:val="24"/>
              </w:rPr>
              <w:t>资金走势：提供对应公司资金及成本展示功能；</w:t>
            </w:r>
          </w:p>
          <w:p>
            <w:pPr>
              <w:widowControl/>
              <w:jc w:val="left"/>
              <w:rPr>
                <w:rFonts w:ascii="宋体" w:hAnsi="宋体" w:cs="Times New Roman"/>
                <w:sz w:val="24"/>
                <w:szCs w:val="24"/>
              </w:rPr>
            </w:pPr>
            <w:r>
              <w:rPr>
                <w:rFonts w:hint="eastAsia" w:ascii="宋体" w:hAnsi="宋体" w:cs="Times New Roman"/>
                <w:sz w:val="24"/>
                <w:szCs w:val="24"/>
              </w:rPr>
              <w:t>库存管理-发货：提供发货管理功能</w:t>
            </w:r>
          </w:p>
          <w:p>
            <w:pPr>
              <w:widowControl/>
              <w:jc w:val="left"/>
              <w:rPr>
                <w:rFonts w:ascii="宋体" w:hAnsi="宋体" w:cs="Times New Roman"/>
                <w:sz w:val="24"/>
                <w:szCs w:val="24"/>
              </w:rPr>
            </w:pPr>
            <w:r>
              <w:rPr>
                <w:rFonts w:hint="eastAsia" w:ascii="宋体" w:hAnsi="宋体" w:cs="Times New Roman"/>
                <w:sz w:val="24"/>
                <w:szCs w:val="24"/>
              </w:rPr>
              <w:t>库存管理-收货：提供收货查看功能</w:t>
            </w:r>
          </w:p>
          <w:p>
            <w:pPr>
              <w:widowControl/>
              <w:jc w:val="left"/>
              <w:rPr>
                <w:rFonts w:ascii="宋体" w:hAnsi="宋体" w:cs="Times New Roman"/>
                <w:sz w:val="24"/>
                <w:szCs w:val="24"/>
              </w:rPr>
            </w:pPr>
            <w:r>
              <w:rPr>
                <w:rFonts w:hint="eastAsia" w:ascii="宋体" w:hAnsi="宋体" w:cs="Times New Roman"/>
                <w:sz w:val="24"/>
                <w:szCs w:val="24"/>
              </w:rPr>
              <w:t>采购管理：提供采购信息查看及采购下单功能</w:t>
            </w:r>
          </w:p>
          <w:p>
            <w:pPr>
              <w:widowControl/>
              <w:jc w:val="left"/>
              <w:rPr>
                <w:rFonts w:ascii="宋体" w:hAnsi="宋体" w:cs="Times New Roman"/>
                <w:sz w:val="24"/>
                <w:szCs w:val="24"/>
              </w:rPr>
            </w:pPr>
            <w:r>
              <w:rPr>
                <w:rFonts w:hint="eastAsia" w:ascii="宋体" w:hAnsi="宋体" w:cs="Times New Roman"/>
                <w:sz w:val="24"/>
                <w:szCs w:val="24"/>
              </w:rPr>
              <w:t>生产管理：提供生产信息查看及生产下单功能</w:t>
            </w:r>
          </w:p>
          <w:p>
            <w:pPr>
              <w:widowControl/>
              <w:jc w:val="left"/>
              <w:rPr>
                <w:rFonts w:ascii="宋体" w:hAnsi="宋体" w:cs="Times New Roman"/>
                <w:sz w:val="24"/>
                <w:szCs w:val="24"/>
              </w:rPr>
            </w:pPr>
            <w:r>
              <w:rPr>
                <w:rFonts w:hint="eastAsia" w:ascii="宋体" w:hAnsi="宋体" w:cs="Times New Roman"/>
                <w:sz w:val="24"/>
                <w:szCs w:val="24"/>
              </w:rPr>
              <w:t>销售管理：提供销售信息查看及销售下单功能</w:t>
            </w:r>
          </w:p>
          <w:p>
            <w:pPr>
              <w:widowControl/>
              <w:jc w:val="left"/>
              <w:rPr>
                <w:rFonts w:ascii="宋体" w:hAnsi="宋体" w:cs="Times New Roman"/>
                <w:sz w:val="24"/>
                <w:szCs w:val="24"/>
              </w:rPr>
            </w:pPr>
            <w:r>
              <w:rPr>
                <w:rFonts w:hint="eastAsia" w:ascii="宋体" w:hAnsi="宋体" w:cs="Times New Roman"/>
                <w:sz w:val="24"/>
                <w:szCs w:val="24"/>
              </w:rPr>
              <w:t>市场预测展示：提供市场销售走势查看功能</w:t>
            </w:r>
          </w:p>
          <w:p>
            <w:pPr>
              <w:widowControl/>
              <w:jc w:val="left"/>
              <w:rPr>
                <w:rFonts w:ascii="宋体" w:hAnsi="宋体" w:cs="Times New Roman"/>
                <w:sz w:val="24"/>
                <w:szCs w:val="24"/>
              </w:rPr>
            </w:pPr>
            <w:r>
              <w:rPr>
                <w:rFonts w:hint="eastAsia" w:ascii="宋体" w:hAnsi="宋体" w:cs="Times New Roman"/>
                <w:sz w:val="24"/>
                <w:szCs w:val="24"/>
              </w:rPr>
              <w:t>下游库存及订单：提供查看下游库存及订单功能</w:t>
            </w:r>
          </w:p>
          <w:p>
            <w:pPr>
              <w:widowControl/>
              <w:jc w:val="left"/>
              <w:rPr>
                <w:rFonts w:ascii="宋体" w:hAnsi="宋体" w:cs="Times New Roman"/>
                <w:sz w:val="24"/>
                <w:szCs w:val="24"/>
              </w:rPr>
            </w:pPr>
            <w:r>
              <w:rPr>
                <w:rFonts w:hint="eastAsia" w:ascii="宋体" w:hAnsi="宋体" w:cs="Times New Roman"/>
                <w:sz w:val="24"/>
                <w:szCs w:val="24"/>
              </w:rPr>
              <w:t>系统资讯：提供系统资讯查看功能，用于辅助决策</w:t>
            </w:r>
          </w:p>
          <w:p>
            <w:pPr>
              <w:widowControl/>
              <w:jc w:val="left"/>
              <w:rPr>
                <w:rFonts w:ascii="宋体" w:hAnsi="宋体" w:cs="Times New Roman"/>
                <w:sz w:val="24"/>
                <w:szCs w:val="24"/>
              </w:rPr>
            </w:pPr>
            <w:r>
              <w:rPr>
                <w:rFonts w:hint="eastAsia" w:ascii="宋体" w:hAnsi="宋体" w:cs="Times New Roman"/>
                <w:sz w:val="24"/>
                <w:szCs w:val="24"/>
              </w:rPr>
              <w:t>3、管理功能</w:t>
            </w:r>
          </w:p>
          <w:p>
            <w:pPr>
              <w:widowControl/>
              <w:jc w:val="left"/>
              <w:rPr>
                <w:rFonts w:ascii="宋体" w:hAnsi="宋体" w:cs="Times New Roman"/>
                <w:sz w:val="24"/>
                <w:szCs w:val="24"/>
              </w:rPr>
            </w:pPr>
            <w:r>
              <w:rPr>
                <w:rFonts w:hint="eastAsia" w:ascii="宋体" w:hAnsi="宋体" w:cs="Times New Roman"/>
                <w:sz w:val="24"/>
                <w:szCs w:val="24"/>
              </w:rPr>
              <w:t>★供应链模板：提供供应链模板设置功能</w:t>
            </w:r>
          </w:p>
          <w:p>
            <w:pPr>
              <w:widowControl/>
              <w:jc w:val="left"/>
              <w:rPr>
                <w:rFonts w:ascii="宋体" w:hAnsi="宋体" w:cs="Times New Roman"/>
                <w:sz w:val="24"/>
                <w:szCs w:val="24"/>
              </w:rPr>
            </w:pPr>
            <w:r>
              <w:rPr>
                <w:rFonts w:hint="eastAsia" w:ascii="宋体" w:hAnsi="宋体" w:cs="Times New Roman"/>
                <w:sz w:val="24"/>
                <w:szCs w:val="24"/>
              </w:rPr>
              <w:t>★策略模：提供策略模板设置功能</w:t>
            </w:r>
          </w:p>
          <w:p>
            <w:pPr>
              <w:widowControl/>
              <w:jc w:val="left"/>
              <w:rPr>
                <w:rFonts w:ascii="宋体" w:hAnsi="宋体" w:cs="Times New Roman"/>
                <w:sz w:val="24"/>
                <w:szCs w:val="24"/>
              </w:rPr>
            </w:pPr>
            <w:r>
              <w:rPr>
                <w:rFonts w:hint="eastAsia" w:ascii="宋体" w:hAnsi="宋体" w:cs="Times New Roman"/>
                <w:sz w:val="24"/>
                <w:szCs w:val="24"/>
              </w:rPr>
              <w:t>★剧情模板：提供剧情模板设置功能</w:t>
            </w:r>
          </w:p>
          <w:p>
            <w:pPr>
              <w:widowControl/>
              <w:jc w:val="left"/>
              <w:rPr>
                <w:rFonts w:ascii="宋体" w:hAnsi="宋体" w:cs="Times New Roman"/>
                <w:sz w:val="24"/>
                <w:szCs w:val="24"/>
              </w:rPr>
            </w:pPr>
            <w:r>
              <w:rPr>
                <w:rFonts w:hint="eastAsia" w:ascii="宋体" w:hAnsi="宋体" w:cs="Times New Roman"/>
                <w:sz w:val="24"/>
                <w:szCs w:val="24"/>
              </w:rPr>
              <w:t>4、辅助功能</w:t>
            </w:r>
          </w:p>
          <w:p>
            <w:pPr>
              <w:widowControl/>
              <w:jc w:val="left"/>
              <w:rPr>
                <w:rFonts w:ascii="宋体" w:hAnsi="宋体" w:cs="Times New Roman"/>
                <w:sz w:val="24"/>
                <w:szCs w:val="24"/>
              </w:rPr>
            </w:pPr>
            <w:r>
              <w:rPr>
                <w:rFonts w:hint="eastAsia" w:ascii="宋体" w:hAnsi="宋体" w:cs="Times New Roman"/>
                <w:sz w:val="24"/>
                <w:szCs w:val="24"/>
              </w:rPr>
              <w:t>实验帮助：提供用户操作指南</w:t>
            </w:r>
          </w:p>
          <w:p>
            <w:pPr>
              <w:widowControl/>
              <w:jc w:val="left"/>
              <w:rPr>
                <w:rFonts w:ascii="宋体" w:hAnsi="宋体" w:cs="Times New Roman"/>
                <w:sz w:val="24"/>
                <w:szCs w:val="24"/>
              </w:rPr>
            </w:pPr>
            <w:r>
              <w:rPr>
                <w:rFonts w:hint="eastAsia" w:ascii="宋体" w:hAnsi="宋体" w:cs="Times New Roman"/>
                <w:sz w:val="24"/>
                <w:szCs w:val="24"/>
              </w:rPr>
              <w:t>教学/对抗模式：教学模式提供更多的操作指引，对抗模式则更加简洁</w:t>
            </w:r>
          </w:p>
          <w:p>
            <w:pPr>
              <w:widowControl/>
              <w:jc w:val="left"/>
              <w:rPr>
                <w:rFonts w:ascii="宋体" w:hAnsi="宋体" w:cs="Times New Roman"/>
                <w:sz w:val="24"/>
                <w:szCs w:val="24"/>
              </w:rPr>
            </w:pPr>
            <w:r>
              <w:rPr>
                <w:rFonts w:hint="eastAsia" w:ascii="宋体" w:hAnsi="宋体" w:cs="Times New Roman"/>
                <w:sz w:val="24"/>
                <w:szCs w:val="24"/>
              </w:rPr>
              <w:t>★实验报告：提供实验报告查看、修改、导出功能。</w:t>
            </w:r>
          </w:p>
          <w:p>
            <w:pPr>
              <w:widowControl/>
              <w:jc w:val="left"/>
              <w:rPr>
                <w:rFonts w:ascii="宋体" w:hAnsi="宋体" w:cs="Times New Roman"/>
                <w:sz w:val="24"/>
                <w:szCs w:val="24"/>
              </w:rPr>
            </w:pPr>
            <w:r>
              <w:rPr>
                <w:rFonts w:hint="eastAsia" w:ascii="宋体" w:hAnsi="宋体" w:cs="Times New Roman"/>
                <w:sz w:val="24"/>
                <w:szCs w:val="24"/>
              </w:rPr>
              <w:t>实验考评：提供实验打分及评语功能</w:t>
            </w:r>
          </w:p>
          <w:p>
            <w:pPr>
              <w:widowControl/>
              <w:jc w:val="left"/>
              <w:rPr>
                <w:rFonts w:ascii="宋体" w:hAnsi="宋体" w:cs="Times New Roman"/>
                <w:sz w:val="24"/>
                <w:szCs w:val="24"/>
              </w:rPr>
            </w:pPr>
            <w:r>
              <w:rPr>
                <w:rFonts w:hint="eastAsia" w:ascii="宋体" w:hAnsi="宋体" w:cs="Times New Roman"/>
                <w:sz w:val="24"/>
                <w:szCs w:val="24"/>
              </w:rPr>
              <w:t>5、智能计算</w:t>
            </w:r>
          </w:p>
          <w:p>
            <w:pPr>
              <w:widowControl/>
              <w:jc w:val="left"/>
              <w:rPr>
                <w:rFonts w:ascii="宋体" w:hAnsi="宋体" w:cs="Times New Roman"/>
                <w:sz w:val="24"/>
                <w:szCs w:val="24"/>
              </w:rPr>
            </w:pPr>
            <w:r>
              <w:rPr>
                <w:rFonts w:hint="eastAsia" w:ascii="宋体" w:hAnsi="宋体" w:cs="Times New Roman"/>
                <w:sz w:val="24"/>
                <w:szCs w:val="24"/>
              </w:rPr>
              <w:t>智能分组计算：提供创建实验时参与人数自动计算功能</w:t>
            </w:r>
          </w:p>
          <w:p>
            <w:pPr>
              <w:widowControl/>
              <w:jc w:val="left"/>
              <w:rPr>
                <w:rFonts w:ascii="宋体" w:hAnsi="宋体" w:cs="Times New Roman"/>
                <w:sz w:val="24"/>
                <w:szCs w:val="24"/>
              </w:rPr>
            </w:pPr>
            <w:r>
              <w:rPr>
                <w:rFonts w:hint="eastAsia" w:ascii="宋体" w:hAnsi="宋体" w:cs="Times New Roman"/>
                <w:sz w:val="24"/>
                <w:szCs w:val="24"/>
              </w:rPr>
              <w:t>智能下单：提供消费者及原料商自动下单功能</w:t>
            </w:r>
          </w:p>
          <w:p>
            <w:pPr>
              <w:widowControl/>
              <w:jc w:val="left"/>
              <w:rPr>
                <w:rFonts w:ascii="宋体" w:hAnsi="宋体" w:cs="Times New Roman"/>
                <w:sz w:val="24"/>
                <w:szCs w:val="24"/>
              </w:rPr>
            </w:pPr>
            <w:r>
              <w:rPr>
                <w:rFonts w:hint="eastAsia" w:ascii="宋体" w:hAnsi="宋体" w:cs="Times New Roman"/>
                <w:sz w:val="24"/>
                <w:szCs w:val="24"/>
              </w:rPr>
              <w:t>自动收货：提供到期自动收货功能</w:t>
            </w:r>
          </w:p>
          <w:p>
            <w:pPr>
              <w:widowControl/>
              <w:jc w:val="left"/>
              <w:rPr>
                <w:rFonts w:ascii="宋体" w:hAnsi="宋体" w:cs="Times New Roman"/>
                <w:sz w:val="24"/>
                <w:szCs w:val="24"/>
              </w:rPr>
            </w:pPr>
            <w:r>
              <w:rPr>
                <w:rFonts w:hint="eastAsia" w:ascii="宋体" w:hAnsi="宋体" w:cs="Times New Roman"/>
                <w:sz w:val="24"/>
                <w:szCs w:val="24"/>
              </w:rPr>
              <w:t>自动结算：提供推进时自动结算功能</w:t>
            </w:r>
          </w:p>
          <w:p>
            <w:pPr>
              <w:widowControl/>
              <w:jc w:val="left"/>
              <w:rPr>
                <w:rFonts w:ascii="宋体" w:hAnsi="宋体" w:cs="Times New Roman"/>
                <w:sz w:val="24"/>
                <w:szCs w:val="24"/>
              </w:rPr>
            </w:pPr>
            <w:r>
              <w:rPr>
                <w:rFonts w:hint="eastAsia" w:ascii="宋体" w:hAnsi="宋体" w:cs="Times New Roman"/>
                <w:sz w:val="24"/>
                <w:szCs w:val="24"/>
              </w:rPr>
              <w:t>自动推进：提供到期自动推进功能</w:t>
            </w:r>
          </w:p>
          <w:p>
            <w:pPr>
              <w:widowControl/>
              <w:jc w:val="left"/>
              <w:rPr>
                <w:rFonts w:ascii="宋体" w:hAnsi="宋体" w:cs="Times New Roman"/>
                <w:sz w:val="24"/>
                <w:szCs w:val="24"/>
              </w:rPr>
            </w:pPr>
            <w:r>
              <w:rPr>
                <w:rFonts w:hint="eastAsia" w:ascii="宋体" w:hAnsi="宋体" w:cs="Times New Roman"/>
                <w:sz w:val="24"/>
                <w:szCs w:val="24"/>
              </w:rPr>
              <w:t>★6、提供不同级别对抗演练</w:t>
            </w:r>
          </w:p>
          <w:p>
            <w:pPr>
              <w:widowControl/>
              <w:jc w:val="left"/>
              <w:rPr>
                <w:rFonts w:ascii="宋体" w:hAnsi="宋体" w:cs="Times New Roman"/>
                <w:sz w:val="24"/>
                <w:szCs w:val="24"/>
              </w:rPr>
            </w:pPr>
            <w:r>
              <w:rPr>
                <w:rFonts w:hint="eastAsia" w:ascii="宋体" w:hAnsi="宋体" w:cs="Times New Roman"/>
                <w:sz w:val="24"/>
                <w:szCs w:val="24"/>
              </w:rPr>
              <w:t>入门：适合于刚入门使用</w:t>
            </w:r>
          </w:p>
          <w:p>
            <w:pPr>
              <w:widowControl/>
              <w:jc w:val="left"/>
              <w:rPr>
                <w:rFonts w:ascii="宋体" w:hAnsi="宋体" w:cs="Times New Roman"/>
                <w:sz w:val="24"/>
                <w:szCs w:val="24"/>
              </w:rPr>
            </w:pPr>
            <w:r>
              <w:rPr>
                <w:rFonts w:hint="eastAsia" w:ascii="宋体" w:hAnsi="宋体" w:cs="Times New Roman"/>
                <w:sz w:val="24"/>
                <w:szCs w:val="24"/>
              </w:rPr>
              <w:t>熟练：适合于熟练操作后使用</w:t>
            </w:r>
          </w:p>
          <w:p>
            <w:pPr>
              <w:widowControl/>
              <w:jc w:val="left"/>
              <w:rPr>
                <w:rFonts w:ascii="宋体" w:hAnsi="宋体" w:cs="Times New Roman"/>
                <w:sz w:val="24"/>
                <w:szCs w:val="24"/>
              </w:rPr>
            </w:pPr>
            <w:r>
              <w:rPr>
                <w:rFonts w:hint="eastAsia" w:ascii="宋体" w:hAnsi="宋体" w:cs="Times New Roman"/>
                <w:sz w:val="24"/>
                <w:szCs w:val="24"/>
              </w:rPr>
              <w:t>对抗：适合比赛对抗时使用</w:t>
            </w:r>
          </w:p>
          <w:p>
            <w:pPr>
              <w:widowControl/>
              <w:jc w:val="left"/>
              <w:rPr>
                <w:rFonts w:ascii="宋体" w:hAnsi="宋体" w:cs="Times New Roman"/>
                <w:sz w:val="24"/>
                <w:szCs w:val="24"/>
              </w:rPr>
            </w:pPr>
            <w:r>
              <w:rPr>
                <w:rFonts w:hint="eastAsia" w:ascii="宋体" w:hAnsi="宋体" w:cs="Times New Roman"/>
                <w:sz w:val="24"/>
                <w:szCs w:val="24"/>
              </w:rPr>
              <w:t>★7、提供多种库存锻炼模式：如摘果式拣货模拟、播种式拣货模拟、四号定位法模拟等。</w:t>
            </w:r>
          </w:p>
        </w:tc>
        <w:tc>
          <w:tcPr>
            <w:tcW w:w="1315"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现场演示</w:t>
            </w:r>
          </w:p>
        </w:tc>
      </w:tr>
    </w:tbl>
    <w:p>
      <w:pPr>
        <w:spacing w:line="360" w:lineRule="auto"/>
        <w:ind w:firstLine="480" w:firstLineChars="200"/>
        <w:outlineLvl w:val="0"/>
        <w:rPr>
          <w:rFonts w:hint="eastAsia" w:ascii="宋体" w:hAnsi="宋体" w:cs="Times New Roman"/>
          <w:sz w:val="24"/>
          <w:szCs w:val="24"/>
        </w:rPr>
      </w:pPr>
    </w:p>
    <w:p>
      <w:pPr>
        <w:autoSpaceDE w:val="0"/>
        <w:autoSpaceDN w:val="0"/>
        <w:adjustRightInd w:val="0"/>
        <w:snapToGrid w:val="0"/>
        <w:spacing w:before="156" w:beforeLines="50" w:line="360" w:lineRule="auto"/>
        <w:jc w:val="left"/>
        <w:rPr>
          <w:rFonts w:ascii="宋体" w:hAnsi="宋体" w:cs="宋体"/>
          <w:b/>
          <w:snapToGrid w:val="0"/>
          <w:kern w:val="0"/>
          <w:sz w:val="24"/>
          <w:szCs w:val="24"/>
          <w:lang w:val="zh-CN"/>
        </w:rPr>
      </w:pPr>
      <w:r>
        <w:rPr>
          <w:rFonts w:hint="eastAsia" w:ascii="宋体" w:hAnsi="宋体" w:cs="宋体"/>
          <w:b/>
          <w:snapToGrid w:val="0"/>
          <w:kern w:val="0"/>
          <w:sz w:val="24"/>
          <w:szCs w:val="24"/>
        </w:rPr>
        <w:t>填表</w:t>
      </w:r>
      <w:r>
        <w:rPr>
          <w:rFonts w:hint="eastAsia" w:ascii="宋体" w:hAnsi="宋体" w:cs="宋体"/>
          <w:b/>
          <w:snapToGrid w:val="0"/>
          <w:kern w:val="0"/>
          <w:sz w:val="24"/>
          <w:szCs w:val="24"/>
          <w:lang w:val="zh-CN"/>
        </w:rPr>
        <w:t>说明：</w:t>
      </w:r>
    </w:p>
    <w:p>
      <w:pPr>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fldChar w:fldCharType="begin"/>
      </w:r>
      <w:r>
        <w:rPr>
          <w:rFonts w:hint="eastAsia" w:ascii="宋体" w:hAnsi="宋体" w:cs="宋体"/>
          <w:snapToGrid w:val="0"/>
          <w:kern w:val="0"/>
          <w:sz w:val="24"/>
          <w:szCs w:val="24"/>
          <w:lang w:val="zh-CN"/>
        </w:rPr>
        <w:instrText xml:space="preserve">= 1 \* GB3</w:instrText>
      </w:r>
      <w:r>
        <w:rPr>
          <w:rFonts w:ascii="宋体" w:hAnsi="宋体" w:cs="宋体"/>
          <w:snapToGrid w:val="0"/>
          <w:kern w:val="0"/>
          <w:sz w:val="24"/>
          <w:szCs w:val="24"/>
          <w:lang w:val="zh-CN"/>
        </w:rPr>
        <w:fldChar w:fldCharType="separate"/>
      </w:r>
      <w:r>
        <w:rPr>
          <w:rFonts w:hint="eastAsia" w:ascii="宋体" w:hAnsi="宋体" w:cs="宋体"/>
          <w:snapToGrid w:val="0"/>
          <w:kern w:val="0"/>
          <w:sz w:val="24"/>
          <w:szCs w:val="24"/>
          <w:lang w:val="zh-CN"/>
        </w:rPr>
        <w:t>①</w:t>
      </w:r>
      <w:r>
        <w:rPr>
          <w:rFonts w:ascii="宋体" w:hAnsi="宋体" w:cs="宋体"/>
          <w:snapToGrid w:val="0"/>
          <w:kern w:val="0"/>
          <w:sz w:val="24"/>
          <w:szCs w:val="24"/>
          <w:lang w:val="zh-CN"/>
        </w:rPr>
        <w:fldChar w:fldCharType="end"/>
      </w:r>
      <w:r>
        <w:rPr>
          <w:rFonts w:hint="eastAsia" w:ascii="宋体" w:hAnsi="宋体" w:cs="宋体"/>
          <w:snapToGrid w:val="0"/>
          <w:kern w:val="0"/>
          <w:sz w:val="24"/>
          <w:szCs w:val="24"/>
          <w:lang w:val="zh-CN"/>
        </w:rPr>
        <w:t>重要性可用“★”“#”表示，“★”代表关键指标，不满足该指标项将导致响应被拒绝；“#”代表重要指标；无标识则表示属一般指标项。</w:t>
      </w:r>
    </w:p>
    <w:p>
      <w:pPr>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lang w:val="zh-CN"/>
        </w:rPr>
      </w:pPr>
      <w:r>
        <w:rPr>
          <w:rFonts w:ascii="宋体" w:hAnsi="宋体" w:cs="宋体"/>
          <w:snapToGrid w:val="0"/>
          <w:kern w:val="0"/>
          <w:sz w:val="24"/>
          <w:szCs w:val="24"/>
          <w:lang w:val="zh-CN"/>
        </w:rPr>
        <w:fldChar w:fldCharType="begin"/>
      </w:r>
      <w:r>
        <w:rPr>
          <w:rFonts w:hint="eastAsia" w:ascii="宋体" w:hAnsi="宋体" w:cs="宋体"/>
          <w:snapToGrid w:val="0"/>
          <w:kern w:val="0"/>
          <w:sz w:val="24"/>
          <w:szCs w:val="24"/>
          <w:lang w:val="zh-CN"/>
        </w:rPr>
        <w:instrText xml:space="preserve">= 2 \* GB3</w:instrText>
      </w:r>
      <w:r>
        <w:rPr>
          <w:rFonts w:ascii="宋体" w:hAnsi="宋体" w:cs="宋体"/>
          <w:snapToGrid w:val="0"/>
          <w:kern w:val="0"/>
          <w:sz w:val="24"/>
          <w:szCs w:val="24"/>
          <w:lang w:val="zh-CN"/>
        </w:rPr>
        <w:fldChar w:fldCharType="separate"/>
      </w:r>
      <w:r>
        <w:rPr>
          <w:rFonts w:hint="eastAsia" w:ascii="宋体" w:hAnsi="宋体" w:cs="宋体"/>
          <w:snapToGrid w:val="0"/>
          <w:kern w:val="0"/>
          <w:sz w:val="24"/>
          <w:szCs w:val="24"/>
          <w:lang w:val="zh-CN"/>
        </w:rPr>
        <w:t>②</w:t>
      </w:r>
      <w:r>
        <w:rPr>
          <w:rFonts w:ascii="宋体" w:hAnsi="宋体" w:cs="宋体"/>
          <w:snapToGrid w:val="0"/>
          <w:kern w:val="0"/>
          <w:sz w:val="24"/>
          <w:szCs w:val="24"/>
          <w:lang w:val="zh-CN"/>
        </w:rPr>
        <w:fldChar w:fldCharType="end"/>
      </w:r>
      <w:r>
        <w:rPr>
          <w:rFonts w:hint="eastAsia" w:ascii="宋体" w:hAnsi="宋体" w:cs="宋体"/>
          <w:snapToGrid w:val="0"/>
          <w:kern w:val="0"/>
          <w:sz w:val="24"/>
          <w:szCs w:val="24"/>
          <w:lang w:val="zh-CN"/>
        </w:rPr>
        <w:t>“证明材料要求”项可填“是”和“否”。填“是”的，供应商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pPr>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③</w:t>
      </w:r>
      <w:r>
        <w:rPr>
          <w:rFonts w:hint="eastAsia" w:ascii="宋体" w:hAnsi="宋体" w:cs="宋体"/>
          <w:snapToGrid w:val="0"/>
          <w:kern w:val="0"/>
          <w:sz w:val="24"/>
          <w:szCs w:val="24"/>
          <w:lang w:val="en-US" w:eastAsia="zh-CN"/>
        </w:rPr>
        <w:t>以上所列指标要求，需在二次答疑时现场演示，请投标人做好相应准备。</w:t>
      </w:r>
    </w:p>
    <w:p>
      <w:pPr>
        <w:pStyle w:val="6"/>
        <w:ind w:left="0" w:leftChars="0" w:firstLine="0" w:firstLineChars="0"/>
        <w:rPr>
          <w:rFonts w:ascii="宋体" w:hAnsi="宋体" w:cs="宋体"/>
          <w:b/>
          <w:bCs/>
          <w:color w:val="auto"/>
          <w:sz w:val="24"/>
          <w:lang w:bidi="zh-TW"/>
        </w:rPr>
      </w:pPr>
      <w:r>
        <w:rPr>
          <w:rFonts w:hint="eastAsia" w:ascii="宋体" w:hAnsi="宋体" w:cs="宋体"/>
          <w:b/>
          <w:bCs/>
          <w:color w:val="auto"/>
          <w:sz w:val="24"/>
          <w:lang w:val="en-US" w:eastAsia="zh-CN" w:bidi="zh-TW"/>
        </w:rPr>
        <w:t>三</w:t>
      </w:r>
      <w:r>
        <w:rPr>
          <w:rFonts w:hint="eastAsia" w:ascii="宋体" w:hAnsi="宋体" w:cs="宋体"/>
          <w:b/>
          <w:bCs/>
          <w:color w:val="auto"/>
          <w:sz w:val="24"/>
          <w:lang w:bidi="zh-TW"/>
        </w:rPr>
        <w:t>、采购商务要求</w:t>
      </w:r>
    </w:p>
    <w:tbl>
      <w:tblPr>
        <w:tblStyle w:val="7"/>
        <w:tblpPr w:leftFromText="180" w:rightFromText="180" w:vertAnchor="text" w:horzAnchor="margin" w:tblpXSpec="center" w:tblpY="209"/>
        <w:tblOverlap w:val="never"/>
        <w:tblW w:w="9719"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630"/>
        <w:gridCol w:w="1390"/>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1030"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序号</w:t>
            </w:r>
          </w:p>
        </w:tc>
        <w:tc>
          <w:tcPr>
            <w:tcW w:w="1630"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指标项</w:t>
            </w:r>
          </w:p>
        </w:tc>
        <w:tc>
          <w:tcPr>
            <w:tcW w:w="1390"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重要性</w:t>
            </w:r>
          </w:p>
        </w:tc>
        <w:tc>
          <w:tcPr>
            <w:tcW w:w="5669"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3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bookmarkStart w:id="0" w:name="_GoBack" w:colFirst="3" w:colLast="3"/>
            <w:r>
              <w:rPr>
                <w:rFonts w:hint="eastAsia" w:ascii="宋体" w:hAnsi="宋体" w:cs="宋体"/>
                <w:snapToGrid w:val="0"/>
                <w:kern w:val="0"/>
                <w:sz w:val="24"/>
                <w:szCs w:val="24"/>
                <w:lang w:val="zh-CN"/>
              </w:rPr>
              <w:t>1</w:t>
            </w:r>
          </w:p>
        </w:tc>
        <w:tc>
          <w:tcPr>
            <w:tcW w:w="163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供货期/服务期/工期</w:t>
            </w:r>
          </w:p>
        </w:tc>
        <w:tc>
          <w:tcPr>
            <w:tcW w:w="1390" w:type="dxa"/>
            <w:vAlign w:val="top"/>
          </w:tcPr>
          <w:p>
            <w:pPr>
              <w:autoSpaceDE w:val="0"/>
              <w:autoSpaceDN w:val="0"/>
              <w:adjustRightInd w:val="0"/>
              <w:snapToGrid w:val="0"/>
              <w:jc w:val="center"/>
              <w:rPr>
                <w:rFonts w:hint="eastAsia" w:ascii="宋体" w:hAnsi="宋体" w:cs="宋体"/>
                <w:snapToGrid w:val="0"/>
                <w:kern w:val="0"/>
                <w:sz w:val="24"/>
                <w:szCs w:val="24"/>
                <w:lang w:val="zh-CN"/>
              </w:rPr>
            </w:pPr>
          </w:p>
          <w:p>
            <w:pPr>
              <w:autoSpaceDE w:val="0"/>
              <w:autoSpaceDN w:val="0"/>
              <w:adjustRightInd w:val="0"/>
              <w:snapToGrid w:val="0"/>
              <w:jc w:val="center"/>
              <w:rPr>
                <w:rFonts w:hint="eastAsia" w:ascii="宋体" w:hAnsi="宋体" w:cs="宋体"/>
                <w:snapToGrid w:val="0"/>
                <w:kern w:val="0"/>
                <w:sz w:val="24"/>
                <w:szCs w:val="24"/>
                <w:lang w:val="zh-CN"/>
              </w:rPr>
            </w:pPr>
          </w:p>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重要</w:t>
            </w:r>
          </w:p>
        </w:tc>
        <w:tc>
          <w:tcPr>
            <w:tcW w:w="5669" w:type="dxa"/>
            <w:vAlign w:val="top"/>
          </w:tcPr>
          <w:p>
            <w:pPr>
              <w:autoSpaceDE w:val="0"/>
              <w:autoSpaceDN w:val="0"/>
              <w:adjustRightInd w:val="0"/>
              <w:snapToGrid w:val="0"/>
              <w:spacing w:line="360" w:lineRule="auto"/>
              <w:jc w:val="left"/>
              <w:rPr>
                <w:rFonts w:ascii="宋体" w:hAnsi="宋体" w:cs="Times New Roman"/>
                <w:color w:val="auto"/>
                <w:sz w:val="24"/>
                <w:szCs w:val="24"/>
              </w:rPr>
            </w:pPr>
            <w:r>
              <w:rPr>
                <w:rFonts w:hint="eastAsia" w:ascii="宋体" w:hAnsi="宋体" w:cs="Times New Roman"/>
                <w:color w:val="auto"/>
                <w:sz w:val="24"/>
                <w:szCs w:val="24"/>
              </w:rPr>
              <w:t>时间或期限要求</w:t>
            </w:r>
          </w:p>
          <w:p>
            <w:pPr>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hint="eastAsia" w:ascii="宋体" w:hAnsi="宋体"/>
                <w:color w:val="auto"/>
                <w:sz w:val="24"/>
                <w:szCs w:val="24"/>
              </w:rPr>
              <w:t>供货期：合同生效15个工作日内完成项目交付 、服务期3年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3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2</w:t>
            </w:r>
          </w:p>
        </w:tc>
        <w:tc>
          <w:tcPr>
            <w:tcW w:w="163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质保期</w:t>
            </w:r>
          </w:p>
        </w:tc>
        <w:tc>
          <w:tcPr>
            <w:tcW w:w="139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非常重要</w:t>
            </w:r>
          </w:p>
        </w:tc>
        <w:tc>
          <w:tcPr>
            <w:tcW w:w="5669" w:type="dxa"/>
            <w:vAlign w:val="center"/>
          </w:tcPr>
          <w:p>
            <w:pPr>
              <w:autoSpaceDE w:val="0"/>
              <w:autoSpaceDN w:val="0"/>
              <w:adjustRightInd w:val="0"/>
              <w:snapToGrid w:val="0"/>
              <w:spacing w:line="360" w:lineRule="auto"/>
              <w:jc w:val="center"/>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3</w:t>
            </w:r>
          </w:p>
        </w:tc>
        <w:tc>
          <w:tcPr>
            <w:tcW w:w="163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包装和</w:t>
            </w:r>
          </w:p>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运输</w:t>
            </w:r>
          </w:p>
        </w:tc>
        <w:tc>
          <w:tcPr>
            <w:tcW w:w="1390" w:type="dxa"/>
            <w:vAlign w:val="top"/>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重要</w:t>
            </w:r>
          </w:p>
        </w:tc>
        <w:tc>
          <w:tcPr>
            <w:tcW w:w="5669" w:type="dxa"/>
            <w:vAlign w:val="top"/>
          </w:tcPr>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zh-CN"/>
              </w:rPr>
              <w:t>供货商负责包装和运输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4</w:t>
            </w:r>
          </w:p>
        </w:tc>
        <w:tc>
          <w:tcPr>
            <w:tcW w:w="163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服务标准/</w:t>
            </w:r>
          </w:p>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售后服务要求</w:t>
            </w:r>
          </w:p>
        </w:tc>
        <w:tc>
          <w:tcPr>
            <w:tcW w:w="1390" w:type="dxa"/>
            <w:vAlign w:val="top"/>
          </w:tcPr>
          <w:p>
            <w:pPr>
              <w:widowControl/>
              <w:autoSpaceDE w:val="0"/>
              <w:autoSpaceDN w:val="0"/>
              <w:adjustRightInd w:val="0"/>
              <w:snapToGrid w:val="0"/>
              <w:jc w:val="center"/>
              <w:rPr>
                <w:rFonts w:hint="eastAsia" w:ascii="宋体" w:hAnsi="宋体" w:cs="宋体"/>
                <w:snapToGrid w:val="0"/>
                <w:kern w:val="0"/>
                <w:sz w:val="24"/>
                <w:szCs w:val="24"/>
                <w:lang w:val="zh-CN"/>
              </w:rPr>
            </w:pPr>
          </w:p>
          <w:p>
            <w:pPr>
              <w:widowControl/>
              <w:autoSpaceDE w:val="0"/>
              <w:autoSpaceDN w:val="0"/>
              <w:adjustRightInd w:val="0"/>
              <w:snapToGrid w:val="0"/>
              <w:jc w:val="center"/>
              <w:rPr>
                <w:rFonts w:hint="eastAsia" w:ascii="宋体" w:hAnsi="宋体" w:cs="宋体"/>
                <w:snapToGrid w:val="0"/>
                <w:kern w:val="0"/>
                <w:sz w:val="24"/>
                <w:szCs w:val="24"/>
                <w:lang w:val="zh-CN"/>
              </w:rPr>
            </w:pPr>
          </w:p>
          <w:p>
            <w:pPr>
              <w:widowControl/>
              <w:autoSpaceDE w:val="0"/>
              <w:autoSpaceDN w:val="0"/>
              <w:adjustRightInd w:val="0"/>
              <w:snapToGrid w:val="0"/>
              <w:jc w:val="center"/>
              <w:rPr>
                <w:rFonts w:hint="eastAsia" w:ascii="宋体" w:hAnsi="宋体" w:cs="宋体"/>
                <w:snapToGrid w:val="0"/>
                <w:kern w:val="0"/>
                <w:sz w:val="24"/>
                <w:szCs w:val="24"/>
                <w:lang w:val="zh-CN"/>
              </w:rPr>
            </w:pPr>
          </w:p>
          <w:p>
            <w:pPr>
              <w:widowControl/>
              <w:autoSpaceDE w:val="0"/>
              <w:autoSpaceDN w:val="0"/>
              <w:adjustRightInd w:val="0"/>
              <w:snapToGrid w:val="0"/>
              <w:jc w:val="center"/>
              <w:rPr>
                <w:rFonts w:hint="eastAsia" w:ascii="宋体" w:hAnsi="宋体" w:cs="宋体"/>
                <w:snapToGrid w:val="0"/>
                <w:kern w:val="0"/>
                <w:sz w:val="24"/>
                <w:szCs w:val="24"/>
                <w:lang w:val="zh-CN"/>
              </w:rPr>
            </w:pPr>
          </w:p>
          <w:p>
            <w:pPr>
              <w:widowControl/>
              <w:autoSpaceDE w:val="0"/>
              <w:autoSpaceDN w:val="0"/>
              <w:adjustRightInd w:val="0"/>
              <w:snapToGrid w:val="0"/>
              <w:jc w:val="center"/>
              <w:rPr>
                <w:rFonts w:hint="eastAsia" w:ascii="宋体" w:hAnsi="宋体" w:cs="宋体"/>
                <w:snapToGrid w:val="0"/>
                <w:kern w:val="0"/>
                <w:sz w:val="24"/>
                <w:szCs w:val="24"/>
                <w:lang w:val="zh-CN"/>
              </w:rPr>
            </w:pPr>
          </w:p>
          <w:p>
            <w:pPr>
              <w:widowControl/>
              <w:autoSpaceDE w:val="0"/>
              <w:autoSpaceDN w:val="0"/>
              <w:adjustRightInd w:val="0"/>
              <w:snapToGrid w:val="0"/>
              <w:jc w:val="center"/>
              <w:rPr>
                <w:rFonts w:hint="eastAsia" w:ascii="宋体" w:hAnsi="宋体" w:cs="宋体"/>
                <w:snapToGrid w:val="0"/>
                <w:kern w:val="0"/>
                <w:sz w:val="24"/>
                <w:szCs w:val="24"/>
                <w:lang w:val="zh-CN"/>
              </w:rPr>
            </w:pPr>
          </w:p>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重要</w:t>
            </w:r>
          </w:p>
        </w:tc>
        <w:tc>
          <w:tcPr>
            <w:tcW w:w="5669" w:type="dxa"/>
            <w:vAlign w:val="top"/>
          </w:tcPr>
          <w:p>
            <w:pPr>
              <w:widowControl/>
              <w:autoSpaceDE w:val="0"/>
              <w:autoSpaceDN w:val="0"/>
              <w:adjustRightInd w:val="0"/>
              <w:snapToGrid w:val="0"/>
              <w:spacing w:line="360" w:lineRule="auto"/>
              <w:jc w:val="left"/>
              <w:rPr>
                <w:rFonts w:ascii="宋体" w:hAnsi="宋体" w:cs="宋体"/>
                <w:snapToGrid w:val="0"/>
                <w:color w:val="auto"/>
                <w:kern w:val="0"/>
                <w:sz w:val="24"/>
                <w:szCs w:val="24"/>
                <w:lang w:val="zh-CN"/>
              </w:rPr>
            </w:pPr>
            <w:r>
              <w:rPr>
                <w:rFonts w:hint="eastAsia" w:ascii="宋体" w:hAnsi="宋体" w:cs="宋体"/>
                <w:snapToGrid w:val="0"/>
                <w:color w:val="auto"/>
                <w:kern w:val="0"/>
                <w:sz w:val="24"/>
                <w:szCs w:val="24"/>
                <w:lang w:val="zh-CN"/>
              </w:rPr>
              <w:t xml:space="preserve">所有硬件 3 年免费保修、所有软件 3 年免费保修升级、电话报修后 </w:t>
            </w:r>
            <w:r>
              <w:rPr>
                <w:rFonts w:ascii="宋体" w:hAnsi="宋体" w:cs="宋体"/>
                <w:snapToGrid w:val="0"/>
                <w:color w:val="auto"/>
                <w:kern w:val="0"/>
                <w:sz w:val="24"/>
                <w:szCs w:val="24"/>
                <w:lang w:val="zh-CN"/>
              </w:rPr>
              <w:t xml:space="preserve"> </w:t>
            </w:r>
            <w:r>
              <w:rPr>
                <w:rFonts w:hint="eastAsia" w:ascii="宋体" w:hAnsi="宋体" w:cs="宋体"/>
                <w:snapToGrid w:val="0"/>
                <w:color w:val="auto"/>
                <w:kern w:val="0"/>
                <w:sz w:val="24"/>
                <w:szCs w:val="24"/>
                <w:lang w:val="zh-CN"/>
              </w:rPr>
              <w:t>24</w:t>
            </w:r>
            <w:r>
              <w:rPr>
                <w:rFonts w:ascii="宋体" w:hAnsi="宋体" w:cs="宋体"/>
                <w:snapToGrid w:val="0"/>
                <w:color w:val="auto"/>
                <w:kern w:val="0"/>
                <w:sz w:val="24"/>
                <w:szCs w:val="24"/>
                <w:lang w:val="zh-CN"/>
              </w:rPr>
              <w:t xml:space="preserve"> </w:t>
            </w:r>
            <w:r>
              <w:rPr>
                <w:rFonts w:hint="eastAsia" w:ascii="宋体" w:hAnsi="宋体" w:cs="宋体"/>
                <w:snapToGrid w:val="0"/>
                <w:color w:val="auto"/>
                <w:kern w:val="0"/>
                <w:sz w:val="24"/>
                <w:szCs w:val="24"/>
                <w:lang w:val="zh-CN"/>
              </w:rPr>
              <w:t>小时上门服务、 48</w:t>
            </w:r>
            <w:r>
              <w:rPr>
                <w:rFonts w:ascii="宋体" w:hAnsi="宋体" w:cs="宋体"/>
                <w:snapToGrid w:val="0"/>
                <w:color w:val="auto"/>
                <w:kern w:val="0"/>
                <w:sz w:val="24"/>
                <w:szCs w:val="24"/>
                <w:lang w:val="zh-CN"/>
              </w:rPr>
              <w:t xml:space="preserve"> </w:t>
            </w:r>
            <w:r>
              <w:rPr>
                <w:rFonts w:hint="eastAsia" w:ascii="宋体" w:hAnsi="宋体" w:cs="宋体"/>
                <w:snapToGrid w:val="0"/>
                <w:color w:val="auto"/>
                <w:kern w:val="0"/>
                <w:sz w:val="24"/>
                <w:szCs w:val="24"/>
                <w:lang w:val="zh-CN"/>
              </w:rPr>
              <w:t>小时内排除故障。</w:t>
            </w:r>
          </w:p>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zh-CN"/>
              </w:rPr>
              <w:t>所有硬件过  3 年免费保修期后按原价维修（按投标货物价格数量表所列价格，更换零部件的按合同签订时的零部件价格）、所有软件3年内免费保修升级期内按按原价的进行维修升级，响应速度同保修期响应速度。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5</w:t>
            </w:r>
          </w:p>
        </w:tc>
        <w:tc>
          <w:tcPr>
            <w:tcW w:w="163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培训要求</w:t>
            </w:r>
          </w:p>
        </w:tc>
        <w:tc>
          <w:tcPr>
            <w:tcW w:w="1390" w:type="dxa"/>
            <w:vAlign w:val="top"/>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重要</w:t>
            </w:r>
          </w:p>
        </w:tc>
        <w:tc>
          <w:tcPr>
            <w:tcW w:w="5669" w:type="dxa"/>
            <w:vAlign w:val="top"/>
          </w:tcPr>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zh-CN"/>
              </w:rPr>
              <w:t>提供不少于8个课时的现场培训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6</w:t>
            </w:r>
          </w:p>
        </w:tc>
        <w:tc>
          <w:tcPr>
            <w:tcW w:w="163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验收标准</w:t>
            </w:r>
          </w:p>
        </w:tc>
        <w:tc>
          <w:tcPr>
            <w:tcW w:w="1390" w:type="dxa"/>
            <w:vAlign w:val="top"/>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重要</w:t>
            </w:r>
          </w:p>
        </w:tc>
        <w:tc>
          <w:tcPr>
            <w:tcW w:w="5669" w:type="dxa"/>
            <w:vAlign w:val="top"/>
          </w:tcPr>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zh-CN"/>
              </w:rPr>
              <w:t>按招标文件要求标准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宋体" w:hAnsi="宋体" w:cs="宋体"/>
                <w:snapToGrid w:val="0"/>
                <w:kern w:val="0"/>
                <w:sz w:val="24"/>
                <w:szCs w:val="24"/>
                <w:lang w:val="zh-CN"/>
              </w:rPr>
              <w:t>7</w:t>
            </w:r>
          </w:p>
        </w:tc>
        <w:tc>
          <w:tcPr>
            <w:tcW w:w="163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交货/服务/建设地点</w:t>
            </w:r>
          </w:p>
        </w:tc>
        <w:tc>
          <w:tcPr>
            <w:tcW w:w="1390" w:type="dxa"/>
            <w:vAlign w:val="top"/>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重要</w:t>
            </w:r>
          </w:p>
        </w:tc>
        <w:tc>
          <w:tcPr>
            <w:tcW w:w="5669" w:type="dxa"/>
            <w:vAlign w:val="top"/>
          </w:tcPr>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en-US" w:eastAsia="zh-CN"/>
              </w:rPr>
              <w:t>安徽信息工程学院</w:t>
            </w:r>
            <w:r>
              <w:rPr>
                <w:rFonts w:hint="eastAsia" w:ascii="宋体" w:hAnsi="宋体" w:cs="宋体"/>
                <w:snapToGrid w:val="0"/>
                <w:color w:val="auto"/>
                <w:kern w:val="0"/>
                <w:sz w:val="24"/>
                <w:szCs w:val="24"/>
                <w:lang w:val="zh-CN"/>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30" w:type="dxa"/>
            <w:vAlign w:val="center"/>
          </w:tcPr>
          <w:p>
            <w:pPr>
              <w:autoSpaceDE w:val="0"/>
              <w:autoSpaceDN w:val="0"/>
              <w:adjustRightInd w:val="0"/>
              <w:snapToGrid w:val="0"/>
              <w:jc w:val="center"/>
              <w:rPr>
                <w:rFonts w:hint="eastAsia" w:ascii="Times New Roman" w:hAnsi="Times New Roman" w:eastAsia="宋体" w:cs="Times New Roman"/>
                <w:snapToGrid w:val="0"/>
                <w:color w:val="auto"/>
                <w:kern w:val="0"/>
                <w:sz w:val="24"/>
                <w:szCs w:val="24"/>
                <w:lang w:val="en-US" w:eastAsia="zh-CN"/>
              </w:rPr>
            </w:pPr>
            <w:r>
              <w:rPr>
                <w:rFonts w:hint="eastAsia" w:ascii="宋体" w:hAnsi="宋体" w:cs="宋体"/>
                <w:snapToGrid w:val="0"/>
                <w:kern w:val="0"/>
                <w:sz w:val="24"/>
                <w:szCs w:val="24"/>
                <w:lang w:val="en-US" w:eastAsia="zh-CN"/>
              </w:rPr>
              <w:t>8</w:t>
            </w:r>
          </w:p>
        </w:tc>
        <w:tc>
          <w:tcPr>
            <w:tcW w:w="1630" w:type="dxa"/>
            <w:vAlign w:val="center"/>
          </w:tcPr>
          <w:p>
            <w:pPr>
              <w:widowControl/>
              <w:autoSpaceDE w:val="0"/>
              <w:autoSpaceDN w:val="0"/>
              <w:adjustRightInd w:val="0"/>
              <w:snapToGrid w:val="0"/>
              <w:jc w:val="center"/>
              <w:rPr>
                <w:rFonts w:hint="eastAsia" w:ascii="Times New Roman" w:hAnsi="Times New Roman" w:eastAsia="宋体" w:cs="Times New Roman"/>
                <w:snapToGrid w:val="0"/>
                <w:color w:val="auto"/>
                <w:kern w:val="0"/>
                <w:sz w:val="24"/>
                <w:szCs w:val="24"/>
                <w:lang w:val="en-US" w:eastAsia="zh-CN"/>
              </w:rPr>
            </w:pPr>
            <w:r>
              <w:rPr>
                <w:rFonts w:hint="eastAsia" w:cs="Times New Roman"/>
                <w:snapToGrid w:val="0"/>
                <w:color w:val="auto"/>
                <w:kern w:val="0"/>
                <w:sz w:val="24"/>
                <w:szCs w:val="24"/>
                <w:lang w:val="en-US" w:eastAsia="zh-CN"/>
              </w:rPr>
              <w:t>付款方式</w:t>
            </w:r>
          </w:p>
        </w:tc>
        <w:tc>
          <w:tcPr>
            <w:tcW w:w="1390" w:type="dxa"/>
            <w:vAlign w:val="top"/>
          </w:tcPr>
          <w:p>
            <w:pPr>
              <w:widowControl/>
              <w:autoSpaceDE w:val="0"/>
              <w:autoSpaceDN w:val="0"/>
              <w:adjustRightInd w:val="0"/>
              <w:snapToGrid w:val="0"/>
              <w:jc w:val="center"/>
              <w:rPr>
                <w:rFonts w:hint="eastAsia" w:ascii="Times New Roman" w:hAnsi="Times New Roman" w:cs="Times New Roman"/>
                <w:snapToGrid w:val="0"/>
                <w:color w:val="auto"/>
                <w:kern w:val="0"/>
                <w:sz w:val="24"/>
                <w:szCs w:val="24"/>
                <w:lang w:val="zh-CN"/>
              </w:rPr>
            </w:pPr>
          </w:p>
          <w:p>
            <w:pPr>
              <w:widowControl/>
              <w:autoSpaceDE w:val="0"/>
              <w:autoSpaceDN w:val="0"/>
              <w:adjustRightInd w:val="0"/>
              <w:snapToGrid w:val="0"/>
              <w:jc w:val="center"/>
              <w:rPr>
                <w:rFonts w:hint="eastAsia" w:ascii="Times New Roman" w:hAnsi="Times New Roman" w:cs="Times New Roman"/>
                <w:snapToGrid w:val="0"/>
                <w:color w:val="auto"/>
                <w:kern w:val="0"/>
                <w:sz w:val="24"/>
                <w:szCs w:val="24"/>
                <w:lang w:val="zh-CN"/>
              </w:rPr>
            </w:pPr>
          </w:p>
          <w:p>
            <w:pPr>
              <w:widowControl/>
              <w:autoSpaceDE w:val="0"/>
              <w:autoSpaceDN w:val="0"/>
              <w:adjustRightInd w:val="0"/>
              <w:snapToGrid w:val="0"/>
              <w:jc w:val="center"/>
              <w:rPr>
                <w:rFonts w:hint="eastAsia" w:ascii="Times New Roman" w:hAnsi="Times New Roman" w:cs="Times New Roman"/>
                <w:snapToGrid w:val="0"/>
                <w:color w:val="auto"/>
                <w:kern w:val="0"/>
                <w:sz w:val="24"/>
                <w:szCs w:val="24"/>
                <w:lang w:val="zh-CN"/>
              </w:rPr>
            </w:pPr>
            <w:r>
              <w:rPr>
                <w:rFonts w:hint="eastAsia" w:ascii="Times New Roman" w:hAnsi="Times New Roman" w:cs="Times New Roman"/>
                <w:snapToGrid w:val="0"/>
                <w:color w:val="auto"/>
                <w:kern w:val="0"/>
                <w:sz w:val="24"/>
                <w:szCs w:val="24"/>
                <w:lang w:val="zh-CN"/>
              </w:rPr>
              <w:t>重要</w:t>
            </w:r>
          </w:p>
        </w:tc>
        <w:tc>
          <w:tcPr>
            <w:tcW w:w="5669" w:type="dxa"/>
            <w:vAlign w:val="top"/>
          </w:tcPr>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cs="Times New Roman"/>
                <w:color w:val="auto"/>
                <w:sz w:val="24"/>
              </w:rPr>
            </w:pPr>
            <w:r>
              <w:rPr>
                <w:rFonts w:hint="eastAsia" w:asciiTheme="minorEastAsia" w:hAnsiTheme="minorEastAsia" w:eastAsiaTheme="minorEastAsia" w:cstheme="minorEastAsia"/>
                <w:color w:val="auto"/>
                <w:sz w:val="24"/>
                <w:szCs w:val="24"/>
              </w:rPr>
              <w:t>验收合格且收到供应商等额发票后，45个日历日内通过转账形式支付合同总额95%，剩余5%质保期满后付清。</w:t>
            </w:r>
          </w:p>
        </w:tc>
      </w:tr>
      <w:bookmarkEnd w:id="0"/>
    </w:tbl>
    <w:p>
      <w:pPr>
        <w:pStyle w:val="6"/>
        <w:ind w:left="0" w:leftChars="0" w:firstLine="480"/>
        <w:rPr>
          <w:rFonts w:ascii="宋体" w:hAnsi="宋体" w:cs="宋体"/>
          <w:color w:val="FF0000"/>
          <w:sz w:val="24"/>
          <w:lang w:bidi="zh-TW"/>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4E8B9"/>
    <w:multiLevelType w:val="singleLevel"/>
    <w:tmpl w:val="59F4E8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MGUzY2RmNDBkMTgzMzJjMGRiZjYzODgwZDhlNDAifQ=="/>
  </w:docVars>
  <w:rsids>
    <w:rsidRoot w:val="14876863"/>
    <w:rsid w:val="0E97618C"/>
    <w:rsid w:val="14876863"/>
    <w:rsid w:val="16FA3D64"/>
    <w:rsid w:val="53BE1BF6"/>
    <w:rsid w:val="566A5F8C"/>
    <w:rsid w:val="76610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 w:val="28"/>
    </w:rPr>
  </w:style>
  <w:style w:type="paragraph" w:styleId="3">
    <w:name w:val="Body Text 2"/>
    <w:basedOn w:val="1"/>
    <w:qFormat/>
    <w:uiPriority w:val="99"/>
    <w:pPr>
      <w:spacing w:line="340" w:lineRule="exact"/>
    </w:pPr>
    <w:rPr>
      <w:rFonts w:ascii="仿宋_GB2312" w:eastAsia="仿宋_GB2312"/>
      <w:sz w:val="28"/>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99"/>
    <w:pPr>
      <w:snapToGrid w:val="0"/>
    </w:pPr>
    <w:rPr>
      <w:rFonts w:ascii="Arial" w:hAnsi="Arial" w:cs="Arial"/>
    </w:rPr>
  </w:style>
  <w:style w:type="paragraph" w:styleId="6">
    <w:name w:val="Body Text First Indent 2"/>
    <w:basedOn w:val="4"/>
    <w:next w:val="1"/>
    <w:unhideWhenUsed/>
    <w:qFormat/>
    <w:uiPriority w:val="99"/>
    <w:pPr>
      <w:ind w:firstLine="420" w:firstLineChars="200"/>
    </w:pPr>
  </w:style>
  <w:style w:type="table" w:styleId="8">
    <w:name w:val="Table Grid"/>
    <w:basedOn w:val="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Table Paragraph"/>
    <w:basedOn w:val="1"/>
    <w:autoRedefine/>
    <w:qFormat/>
    <w:uiPriority w:val="1"/>
    <w:pPr>
      <w:autoSpaceDE w:val="0"/>
      <w:autoSpaceDN w:val="0"/>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3003</Words>
  <Characters>3075</Characters>
  <Lines>0</Lines>
  <Paragraphs>0</Paragraphs>
  <TotalTime>1</TotalTime>
  <ScaleCrop>false</ScaleCrop>
  <LinksUpToDate>false</LinksUpToDate>
  <CharactersWithSpaces>3093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2024-04-29T00:31:00Z</dcterms:created>
  <dc:creator>神光毓逍遥</dc:creator>
  <cp:lastModifiedBy>神光毓逍遥</cp:lastModifiedBy>
  <cp:lastPrinted>2024-05-06T02:31:00Z</cp:lastPrinted>
  <dcterms:modified xsi:type="dcterms:W3CDTF">2024-05-08T02:49:28Z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123FEDAC22214C6A901380019F2B7019_11</vt:lpwstr>
  </property>
</Properties>
</file>