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rPr>
          <w:rFonts w:hint="default" w:ascii="宋体" w:hAnsi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Times New Roman"/>
          <w:b/>
          <w:bCs/>
          <w:sz w:val="30"/>
          <w:szCs w:val="30"/>
          <w:lang w:val="en-US" w:eastAsia="zh-CN"/>
        </w:rPr>
        <w:t>附件：基础实验室设备更新需求与参数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lang w:val="en-US" w:eastAsia="zh-CN"/>
        </w:rPr>
        <w:t>一、基本要求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1.投标方，参与投标时必须携带样品供招标方现场比较（主要实验仪器设备的样品或彩图）,需提供主要设备在其他高校的真实案例照片（注明单位名称及联系方式）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2.投标方，参与投标时必须提供仪器设备相关资质证明（产品合格证、出厂检验合格证等）。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3.每台设备要求提供纸质使用说明书一本、电气原理图一本, 每台设备要求提供纸质实验指导书一本，所有使用说明书、电气原理图、实验指导书均要求提供电子版材料。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4.提供不少于两次免费培训，与使用部门提前沟通好培训方案，按方案进行培训。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5.所有设备要求每台设备均免费赠送维修工具和易损配件一套。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6.所有设备要求完成验收后，免费提供一次拆装、检测、调试服务。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textAlignment w:val="auto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7.所有设备要求供应商负责室内电路、气路安装到位并与实验设备连接调试到位。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二、技术参数</w:t>
      </w:r>
    </w:p>
    <w:tbl>
      <w:tblPr>
        <w:tblStyle w:val="3"/>
        <w:tblW w:w="8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50"/>
        <w:gridCol w:w="5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真空气氛炉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温控范围：室温-1400℃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工作温度：≤1300℃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温控精度：＜1000±0.1℃，≥1000±1℃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恒温波动：±1℃（测试点为1000℃）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温度均衡：±3℃（测试点为1000℃）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升温速度：推荐1000℃以下≤10℃/min，最快升温速度≤30℃/min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降温速度：700℃以上≤10℃/min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炉表温度：炉体表面温度小于室温+10（测量点为1000℃）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外装：冷轧钢板，表面耐药性涂装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炉体：陶瓷纤维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传感器：S型电热偶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加热元件：硅碳棒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冷却风叶：轴流风扇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炉体结构：双层壳体结构，配有风冷系统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控制方式：PID控制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设定表示：数字设定/数字显示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超温保护：控制器一体型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超温设定：数字设定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运行功能：定制运行/程序运行（不低于30段程序控温）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附加功能：偏差修正，停电补偿，锁键功能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定时器：1分-99小时59分以及999小时50分数字设定，自动运行，快速自动停止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工作环境：RT±5∽40℃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真空度：0.1Mpa（空炉状态）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使用保障：开门断电，超温报警，漏电保护，过温保护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炉膛尺寸D*W*H：约400*300*300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加热样品重量范围：0.1-2KG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输入功率：不低于12KW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应包括设备：炉底板、说明书、真空泵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附件：卡斯顿耐高温手套、40LM坩埚钳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配件齐全，包括氩气、气罐及配件等，确保设备可正常使用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液态成型原理综合实验台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模具安装空间约500*500*500mm，模具配套有压紧装置，确保垂直向和侧向的完全合模，垂直方向合模力10T，射嘴可以在三个方向调整以配合模具注蜡口高度，三个方向上的可调整行程约0-500mm；工作台高度约850mm，注蜡压力约0-6.3Mpa，液态蜡存储保温箱容积为20L，温控为0-200°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整个试验台要满足自动注蜡基本要求。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电焊机</w:t>
            </w:r>
          </w:p>
        </w:tc>
        <w:tc>
          <w:tcPr>
            <w:tcW w:w="50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额定输入电压：3-380V；电源频率：50/60Hz；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输入额定电流：20.5A；额定输入容量：13.5KVA；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空载电压：60V;额定工作电压：31.2V；电流调节范围：30-280A；绝缘等级H；外壳防护等级：IP21S；冷却方式：风冷。             标配：插头组、面罩、地线夹、铜耳线、焊把钳、20米25平方纯铜焊线。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参考品牌：沪工/德力西/上海通用；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金相切割机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1、利用高速旋转的薄片切割片来截取金相试样，适宜切割较硬的金属材料；有冷却装置，用来带走切割时所产生的热量，避免切割过程中试样过热，而改变组织。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2、主要技术指标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最大切割截面约： 30×30mm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切割片规格约： Φ250×2×32mm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主轴转速约： 2800转/分钟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电机功率约： 1.1KW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输入电源： 三相AC380V,50Hz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切割机含有外保护装置，确保水、切割飞溅物和破裂切割片不会穿出保护罩而伤害操作人员，确保人员安全，外保护装置应该和切割机配套，不会导致切割机整体安装空间有太大的增加。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切割机配套有操作台和切割片更换工具套件：操作台用以安装切割机，操作台宽度应该和切割机宽度匹配，操作台高度为85cm左右，确保切割机适合正常成年人170cm身高操作。切割片更换工具套件应该满足正常切割片更换需要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安装要求：必须包括完整的水电安装，布线和布水管都是从电表和自来水水管为起始段，应该包括出水口安装，提供切割机到地漏部分管接布置。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分析天平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精度：0.1mg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传感器：电磁力传感器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量程：0-320g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精准度：I级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校准：外校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单位：2种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稳定时间：≤4S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称盘：直径80mm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重复性误差：±0.0002g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组合式轴系结构设计实验箱</w:t>
            </w:r>
          </w:p>
        </w:tc>
        <w:tc>
          <w:tcPr>
            <w:tcW w:w="500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1.实验箱具有轴系结构设计和轴系结构分析两大实验功能，培养学生的机构设计能力具有良好的使用效果；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2.轴及轴上零件定位准确、固定可靠、轴上零件便于拆装和调整。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.实验箱由10大类零件组成，分别是：支撑类、齿轮类、轴类、联轴器类、定位紧固类、轴毂联接类、轴承类、轴承端盖类、润滑密封类、螺纹连接类。零件个数不少于120件。能方便地组合出数十种以上轴系结构方案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4.配有实验指导书（纸质以及电子档）和装拆工具供学生按照设计思路进行装配和模拟设计。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5.实验零件主要材质采用铝合金制作，实验箱体尺寸约：580mm*360mm*160mm。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GUzY2RmNDBkMTgzMzJjMGRiZjYzODgwZDhlNDAifQ=="/>
  </w:docVars>
  <w:rsids>
    <w:rsidRoot w:val="3EEF1536"/>
    <w:rsid w:val="3EE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2024-06-05T05:47:00Z</dcterms:created>
  <dc:creator>神光毓逍遥</dc:creator>
  <cp:lastModifiedBy>神光毓逍遥</cp:lastModifiedBy>
  <dcterms:modified xsi:type="dcterms:W3CDTF">2024-06-05T05:53:15Z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3128CF5A90234F8D82C43F8AC979D52C_11</vt:lpwstr>
  </property>
</Properties>
</file>