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附件：</w:t>
      </w:r>
    </w:p>
    <w:p w14:paraId="2B5B4F94">
      <w:pPr>
        <w:pStyle w:val="7"/>
        <w:jc w:val="center"/>
        <w:rPr>
          <w:rFonts w:hint="default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春季写生服务项目采购技术要求</w:t>
      </w:r>
    </w:p>
    <w:p w14:paraId="5F04EBA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1、写生实践地点:</w:t>
      </w:r>
    </w:p>
    <w:p w14:paraId="7686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屏山：黟县屏山写生基地。期间，选择天气较好的时候，让学生参与</w:t>
      </w:r>
      <w:r>
        <w:rPr>
          <w:rFonts w:hint="eastAsia" w:ascii="宋体" w:hAnsi="宋体"/>
          <w:sz w:val="24"/>
          <w:lang w:val="en-US" w:eastAsia="zh-CN"/>
        </w:rPr>
        <w:t>几</w:t>
      </w:r>
      <w:r>
        <w:rPr>
          <w:rFonts w:hint="eastAsia" w:ascii="宋体" w:hAnsi="宋体"/>
          <w:sz w:val="24"/>
        </w:rPr>
        <w:t>个实践活动。齐云山：考察齐云小镇的规划、广场设计以及重要的道教建筑（太素宫），了解传</w:t>
      </w:r>
      <w:r>
        <w:rPr>
          <w:rFonts w:hint="eastAsia" w:ascii="宋体" w:hAnsi="宋体"/>
          <w:sz w:val="24"/>
          <w:lang w:val="en-US" w:eastAsia="zh-CN"/>
        </w:rPr>
        <w:t>统</w:t>
      </w:r>
      <w:r>
        <w:rPr>
          <w:rFonts w:hint="eastAsia" w:ascii="宋体" w:hAnsi="宋体"/>
          <w:sz w:val="24"/>
        </w:rPr>
        <w:t>道教文化，预计半天时间；秀里扎染：了解传统手工制作，预计半天时间。</w:t>
      </w:r>
    </w:p>
    <w:tbl>
      <w:tblPr>
        <w:tblStyle w:val="1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60"/>
        <w:gridCol w:w="3005"/>
        <w:gridCol w:w="2134"/>
        <w:gridCol w:w="1443"/>
      </w:tblGrid>
      <w:tr w14:paraId="53B8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auto"/>
            <w:noWrap w:val="0"/>
            <w:vAlign w:val="top"/>
          </w:tcPr>
          <w:p w14:paraId="1508AC8F">
            <w:pPr>
              <w:pStyle w:val="13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00" w:type="dxa"/>
            <w:shd w:val="clear" w:color="auto" w:fill="auto"/>
            <w:noWrap w:val="0"/>
            <w:vAlign w:val="top"/>
          </w:tcPr>
          <w:p w14:paraId="49A9795A">
            <w:pPr>
              <w:pStyle w:val="13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3245" w:type="dxa"/>
            <w:shd w:val="clear" w:color="auto" w:fill="auto"/>
            <w:noWrap w:val="0"/>
            <w:vAlign w:val="top"/>
          </w:tcPr>
          <w:p w14:paraId="1F10AB62">
            <w:pPr>
              <w:pStyle w:val="13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课程内容</w:t>
            </w:r>
          </w:p>
        </w:tc>
        <w:tc>
          <w:tcPr>
            <w:tcW w:w="2289" w:type="dxa"/>
            <w:shd w:val="clear" w:color="auto" w:fill="auto"/>
            <w:noWrap w:val="0"/>
            <w:vAlign w:val="top"/>
          </w:tcPr>
          <w:p w14:paraId="0E8EDAA8">
            <w:pPr>
              <w:pStyle w:val="13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供应商提供的服务</w:t>
            </w:r>
          </w:p>
        </w:tc>
        <w:tc>
          <w:tcPr>
            <w:tcW w:w="1533" w:type="dxa"/>
            <w:shd w:val="clear" w:color="auto" w:fill="auto"/>
            <w:noWrap w:val="0"/>
            <w:vAlign w:val="top"/>
          </w:tcPr>
          <w:p w14:paraId="3135C239">
            <w:pPr>
              <w:pStyle w:val="13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4AEB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auto"/>
            <w:noWrap w:val="0"/>
            <w:vAlign w:val="center"/>
          </w:tcPr>
          <w:p w14:paraId="15CA9645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5月11日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5A83DDF3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屏山</w:t>
            </w:r>
          </w:p>
        </w:tc>
        <w:tc>
          <w:tcPr>
            <w:tcW w:w="3245" w:type="dxa"/>
            <w:shd w:val="clear" w:color="auto" w:fill="auto"/>
            <w:noWrap w:val="0"/>
            <w:vAlign w:val="top"/>
          </w:tcPr>
          <w:p w14:paraId="5E4ABB96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早饭后（7:30）乘车从学校南门集合出发，前往黟县屏山写生基地，预计12点到达，午饭后稍休息，在导游带领下熟悉周边环境，为第二天写生做准备。</w:t>
            </w:r>
          </w:p>
        </w:tc>
        <w:tc>
          <w:tcPr>
            <w:tcW w:w="2289" w:type="dxa"/>
            <w:shd w:val="clear" w:color="auto" w:fill="auto"/>
            <w:noWrap w:val="0"/>
            <w:vAlign w:val="top"/>
          </w:tcPr>
          <w:p w14:paraId="2C80AEDC">
            <w:r>
              <w:rPr>
                <w:rFonts w:hint="eastAsia"/>
              </w:rPr>
              <w:t>保险</w:t>
            </w:r>
          </w:p>
          <w:p w14:paraId="3F0F1710">
            <w:r>
              <w:rPr>
                <w:rFonts w:hint="eastAsia"/>
              </w:rPr>
              <w:t xml:space="preserve">芜湖----屏山（大巴） </w:t>
            </w:r>
          </w:p>
          <w:p w14:paraId="67703D18">
            <w:r>
              <w:rPr>
                <w:rFonts w:hint="eastAsia"/>
              </w:rPr>
              <w:t>住宿</w:t>
            </w:r>
          </w:p>
          <w:p w14:paraId="2D84A2D3">
            <w:r>
              <w:rPr>
                <w:rFonts w:hint="eastAsia"/>
              </w:rPr>
              <w:t>餐饮（中、晚餐）</w:t>
            </w:r>
          </w:p>
        </w:tc>
        <w:tc>
          <w:tcPr>
            <w:tcW w:w="1533" w:type="dxa"/>
            <w:vMerge w:val="restart"/>
            <w:shd w:val="clear" w:color="auto" w:fill="auto"/>
            <w:noWrap w:val="0"/>
            <w:vAlign w:val="top"/>
          </w:tcPr>
          <w:p w14:paraId="710AB8A2">
            <w:r>
              <w:rPr>
                <w:rFonts w:hint="eastAsia"/>
              </w:rPr>
              <w:t>1.了解吃饭时间以及作息时间安排。</w:t>
            </w:r>
          </w:p>
          <w:p w14:paraId="0BF4C5B0">
            <w:r>
              <w:rPr>
                <w:rFonts w:hint="eastAsia"/>
              </w:rPr>
              <w:t>早餐：7:30</w:t>
            </w:r>
          </w:p>
          <w:p w14:paraId="611ADD0A">
            <w:r>
              <w:rPr>
                <w:rFonts w:hint="eastAsia"/>
              </w:rPr>
              <w:t>中餐：11:30</w:t>
            </w:r>
          </w:p>
          <w:p w14:paraId="36F786A4">
            <w:r>
              <w:rPr>
                <w:rFonts w:hint="eastAsia"/>
              </w:rPr>
              <w:t>晚餐：5:30</w:t>
            </w:r>
          </w:p>
          <w:p w14:paraId="715BAC99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晚10:00关门</w:t>
            </w:r>
          </w:p>
          <w:p w14:paraId="0C5C8BE7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2.教师可根据每一位同学画面的不同情况予以具体的指导。</w:t>
            </w:r>
          </w:p>
          <w:p w14:paraId="37FE4243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3.根据实际情况，行程可稍作调整。</w:t>
            </w:r>
          </w:p>
        </w:tc>
      </w:tr>
      <w:tr w14:paraId="6540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auto"/>
            <w:noWrap w:val="0"/>
            <w:vAlign w:val="center"/>
          </w:tcPr>
          <w:p w14:paraId="1296CFFF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5月12日-</w:t>
            </w:r>
            <w:r>
              <w:t>5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5A9507C0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屏山</w:t>
            </w:r>
          </w:p>
        </w:tc>
        <w:tc>
          <w:tcPr>
            <w:tcW w:w="3245" w:type="dxa"/>
            <w:shd w:val="clear" w:color="auto" w:fill="auto"/>
            <w:noWrap w:val="0"/>
            <w:vAlign w:val="top"/>
          </w:tcPr>
          <w:p w14:paraId="7F32A777">
            <w:pPr>
              <w:rPr>
                <w:rFonts w:hint="eastAsia"/>
              </w:rPr>
            </w:pPr>
            <w:r>
              <w:rPr>
                <w:rFonts w:hint="eastAsia"/>
              </w:rPr>
              <w:t>学生写生，教师巡视指导。</w:t>
            </w:r>
          </w:p>
          <w:p w14:paraId="76DEC768">
            <w:pPr>
              <w:rPr>
                <w:rFonts w:hint="eastAsia"/>
              </w:rPr>
            </w:pPr>
            <w:r>
              <w:rPr>
                <w:rFonts w:hint="eastAsia"/>
              </w:rPr>
              <w:t>期间，选择天气较好的时候，让学生参与几个实践活动。</w:t>
            </w:r>
          </w:p>
          <w:p w14:paraId="02B0684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齐云山：考察齐云小镇的规划、广场设计以及重要的道教建筑----太素宫，了解传统道教文化。（半天）</w:t>
            </w:r>
          </w:p>
          <w:p w14:paraId="1F7D99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秀里扎染：了解传统手工制作。（半天）</w:t>
            </w:r>
          </w:p>
        </w:tc>
        <w:tc>
          <w:tcPr>
            <w:tcW w:w="2289" w:type="dxa"/>
            <w:shd w:val="clear" w:color="auto" w:fill="auto"/>
            <w:noWrap w:val="0"/>
            <w:vAlign w:val="top"/>
          </w:tcPr>
          <w:p w14:paraId="62585A33">
            <w:r>
              <w:rPr>
                <w:rFonts w:hint="eastAsia"/>
              </w:rPr>
              <w:t>门票：</w:t>
            </w:r>
          </w:p>
          <w:p w14:paraId="4003A976">
            <w:r>
              <w:rPr>
                <w:rFonts w:hint="eastAsia"/>
              </w:rPr>
              <w:t>屏山（含导游服务费）</w:t>
            </w:r>
          </w:p>
          <w:p w14:paraId="7D66AFF1">
            <w:r>
              <w:rPr>
                <w:rFonts w:hint="eastAsia"/>
              </w:rPr>
              <w:t>齐云山：（门票、车费）</w:t>
            </w:r>
          </w:p>
          <w:p w14:paraId="7F2B6B8C">
            <w:r>
              <w:rPr>
                <w:rFonts w:hint="eastAsia"/>
              </w:rPr>
              <w:t>秀里扎染（门票、课程讲解费、实践活动费、车费）</w:t>
            </w:r>
          </w:p>
          <w:p w14:paraId="27EA0FB3">
            <w:r>
              <w:rPr>
                <w:rFonts w:hint="eastAsia"/>
              </w:rPr>
              <w:t>住宿</w:t>
            </w:r>
          </w:p>
          <w:p w14:paraId="550D5B79">
            <w:r>
              <w:rPr>
                <w:rFonts w:hint="eastAsia"/>
              </w:rPr>
              <w:t>餐饮（含早、中、晚餐）</w:t>
            </w:r>
          </w:p>
        </w:tc>
        <w:tc>
          <w:tcPr>
            <w:tcW w:w="1533" w:type="dxa"/>
            <w:vMerge w:val="continue"/>
            <w:shd w:val="clear" w:color="auto" w:fill="auto"/>
            <w:noWrap w:val="0"/>
            <w:vAlign w:val="top"/>
          </w:tcPr>
          <w:p w14:paraId="7E213ECC">
            <w:pPr>
              <w:pStyle w:val="13"/>
            </w:pPr>
          </w:p>
        </w:tc>
      </w:tr>
      <w:tr w14:paraId="74D1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auto"/>
            <w:noWrap w:val="0"/>
            <w:vAlign w:val="center"/>
          </w:tcPr>
          <w:p w14:paraId="7A073961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5月1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7E6B79BA">
            <w:pPr>
              <w:pStyle w:val="13"/>
              <w:ind w:left="0" w:leftChars="0" w:firstLine="0" w:firstLineChars="0"/>
              <w:jc w:val="center"/>
            </w:pPr>
            <w:r>
              <w:rPr>
                <w:rFonts w:hint="eastAsia"/>
              </w:rPr>
              <w:t>芜湖</w:t>
            </w:r>
          </w:p>
        </w:tc>
        <w:tc>
          <w:tcPr>
            <w:tcW w:w="3245" w:type="dxa"/>
            <w:shd w:val="clear" w:color="auto" w:fill="auto"/>
            <w:noWrap w:val="0"/>
            <w:vAlign w:val="top"/>
          </w:tcPr>
          <w:p w14:paraId="3F33ED29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早饭后，乘车回学校。</w:t>
            </w:r>
          </w:p>
        </w:tc>
        <w:tc>
          <w:tcPr>
            <w:tcW w:w="2289" w:type="dxa"/>
            <w:shd w:val="clear" w:color="auto" w:fill="auto"/>
            <w:noWrap w:val="0"/>
            <w:vAlign w:val="top"/>
          </w:tcPr>
          <w:p w14:paraId="7D11379F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屏山----芜湖（大巴）</w:t>
            </w:r>
          </w:p>
          <w:p w14:paraId="2F2C9CBD"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餐饮（早餐）</w:t>
            </w:r>
          </w:p>
        </w:tc>
        <w:tc>
          <w:tcPr>
            <w:tcW w:w="1533" w:type="dxa"/>
            <w:vMerge w:val="continue"/>
            <w:shd w:val="clear" w:color="auto" w:fill="auto"/>
            <w:noWrap w:val="0"/>
            <w:vAlign w:val="top"/>
          </w:tcPr>
          <w:p w14:paraId="310C139E">
            <w:pPr>
              <w:pStyle w:val="13"/>
              <w:ind w:left="0" w:leftChars="0" w:firstLine="0" w:firstLineChars="0"/>
            </w:pPr>
          </w:p>
        </w:tc>
      </w:tr>
    </w:tbl>
    <w:p w14:paraId="19D7F207">
      <w:pPr>
        <w:rPr>
          <w:vanish/>
        </w:rPr>
      </w:pPr>
    </w:p>
    <w:p w14:paraId="5BF9020D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2、人</w:t>
      </w:r>
      <w:r>
        <w:rPr>
          <w:rFonts w:hint="eastAsia" w:ascii="宋体" w:hAnsi="宋体"/>
          <w:sz w:val="24"/>
          <w:lang w:val="en-US" w:eastAsia="zh-CN"/>
        </w:rPr>
        <w:t>数</w:t>
      </w:r>
      <w:r>
        <w:rPr>
          <w:rFonts w:hint="eastAsia" w:ascii="宋体" w:hAnsi="宋体"/>
          <w:sz w:val="24"/>
        </w:rPr>
        <w:t>（预估量）：</w:t>
      </w:r>
    </w:p>
    <w:p w14:paraId="13F083C5">
      <w:pPr>
        <w:spacing w:line="360" w:lineRule="auto"/>
        <w:ind w:firstLine="48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学生221人，教职工7人。实际出行人数以当天出行为准，据实结算。</w:t>
      </w:r>
    </w:p>
    <w:p w14:paraId="5BA2DB51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、交通工具</w:t>
      </w:r>
    </w:p>
    <w:p w14:paraId="30F193F1">
      <w:pPr>
        <w:pStyle w:val="11"/>
        <w:widowControl/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能容纳45-50人的大巴，1个班级1辆大巴，共计</w:t>
      </w:r>
      <w:r>
        <w:rPr>
          <w:rFonts w:hint="eastAsia" w:ascii="宋体" w:hAnsi="宋体"/>
          <w:kern w:val="2"/>
          <w:lang w:val="en-US" w:eastAsia="zh-CN"/>
        </w:rPr>
        <w:t>5</w:t>
      </w:r>
      <w:r>
        <w:rPr>
          <w:rFonts w:hint="eastAsia" w:ascii="宋体" w:hAnsi="宋体"/>
          <w:kern w:val="2"/>
        </w:rPr>
        <w:t>辆，确保1人1座，中途不换车。要求正规、有营运资质且车况良好的车辆，</w:t>
      </w:r>
      <w:r>
        <w:rPr>
          <w:rFonts w:hint="eastAsia" w:ascii="宋体" w:hAnsi="宋体"/>
          <w:color w:val="auto"/>
          <w:kern w:val="2"/>
        </w:rPr>
        <w:t>车辆使用年限不超过5年（需提供2020年1月后购车记录）；</w:t>
      </w:r>
      <w:r>
        <w:rPr>
          <w:rFonts w:hint="eastAsia" w:ascii="宋体" w:hAnsi="宋体"/>
          <w:kern w:val="2"/>
        </w:rPr>
        <w:t>大巴司乘人员（司机）健康状态优秀，无不良、违法、犯罪记录。（注：需要提供车辆相关资质及司机的健康证明、无犯罪记录等复印件）</w:t>
      </w:r>
    </w:p>
    <w:p w14:paraId="4A1AE813">
      <w:pPr>
        <w:pStyle w:val="11"/>
        <w:widowControl/>
        <w:numPr>
          <w:ilvl w:val="0"/>
          <w:numId w:val="2"/>
        </w:numPr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住宿</w:t>
      </w:r>
    </w:p>
    <w:p w14:paraId="3BA510DC">
      <w:pPr>
        <w:pStyle w:val="11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教师1-2人/间（根据写生地点实际情况商定）；学生4人/间；</w:t>
      </w:r>
      <w:r>
        <w:rPr>
          <w:rFonts w:hint="eastAsia" w:ascii="宋体" w:hAnsi="宋体"/>
          <w:kern w:val="2"/>
        </w:rPr>
        <w:t>有可容纳40人以上的公共空间便于教师指导</w:t>
      </w:r>
      <w:r>
        <w:rPr>
          <w:rFonts w:hint="eastAsia" w:ascii="宋体" w:hAnsi="宋体"/>
          <w:kern w:val="2"/>
          <w:lang w:eastAsia="zh-CN"/>
        </w:rPr>
        <w:t>。</w:t>
      </w:r>
      <w:r>
        <w:rPr>
          <w:rFonts w:hint="eastAsia" w:ascii="宋体" w:hAnsi="宋体"/>
          <w:kern w:val="2"/>
        </w:rPr>
        <w:t>均提供无线WIFI，独立卫生间，空调，洗澡热水，防蚊虫设备，干净卫生服务好，具备各类安全标准。</w:t>
      </w:r>
    </w:p>
    <w:p w14:paraId="596BE55F">
      <w:pPr>
        <w:pStyle w:val="11"/>
        <w:widowControl/>
        <w:numPr>
          <w:ilvl w:val="0"/>
          <w:numId w:val="2"/>
        </w:numPr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餐饮</w:t>
      </w:r>
      <w:bookmarkStart w:id="0" w:name="_GoBack"/>
      <w:bookmarkEnd w:id="0"/>
    </w:p>
    <w:p w14:paraId="44AFDDE5">
      <w:pPr>
        <w:pStyle w:val="11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要求提供早、中餐、晚餐(早餐每人鸡蛋1个、主食面点、粥品等；中餐、晚餐每桌10人9菜1汤（2主荤3花荤4素）；干净卫生，确保安全。</w:t>
      </w:r>
    </w:p>
    <w:p w14:paraId="6573D466">
      <w:pPr>
        <w:pStyle w:val="11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6、保险</w:t>
      </w:r>
    </w:p>
    <w:p w14:paraId="207DD066">
      <w:pPr>
        <w:pStyle w:val="11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代购旅游意外保险，每人保额2</w:t>
      </w:r>
      <w:r>
        <w:rPr>
          <w:rFonts w:ascii="宋体" w:hAnsi="宋体"/>
          <w:kern w:val="2"/>
        </w:rPr>
        <w:t>0</w:t>
      </w:r>
      <w:r>
        <w:rPr>
          <w:rFonts w:hint="eastAsia" w:ascii="宋体" w:hAnsi="宋体"/>
          <w:kern w:val="2"/>
        </w:rPr>
        <w:t>万元。</w:t>
      </w:r>
    </w:p>
    <w:p w14:paraId="6DC431D6">
      <w:pPr>
        <w:pStyle w:val="11"/>
        <w:widowControl/>
        <w:shd w:val="clear" w:color="auto" w:fill="FFFFFF"/>
        <w:spacing w:beforeAutospacing="0" w:afterAutospacing="0" w:line="408" w:lineRule="atLeast"/>
        <w:ind w:firstLine="48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7、其他</w:t>
      </w:r>
    </w:p>
    <w:p w14:paraId="08D858A7"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安全保障，全面负责团队的人身安全以及教学生活管理，承担突发事故的应急处理和后续服务等。</w:t>
      </w:r>
    </w:p>
    <w:p w14:paraId="4FF36B34">
      <w:pPr>
        <w:pStyle w:val="17"/>
        <w:spacing w:line="360" w:lineRule="auto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F016B"/>
    <w:multiLevelType w:val="singleLevel"/>
    <w:tmpl w:val="F7EF01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B2A78"/>
    <w:rsid w:val="000F5E8B"/>
    <w:rsid w:val="001D4F27"/>
    <w:rsid w:val="00283FE9"/>
    <w:rsid w:val="002B1AFC"/>
    <w:rsid w:val="003808EA"/>
    <w:rsid w:val="003C344A"/>
    <w:rsid w:val="003F29D7"/>
    <w:rsid w:val="00425A1E"/>
    <w:rsid w:val="00426879"/>
    <w:rsid w:val="004B72FC"/>
    <w:rsid w:val="004F3B57"/>
    <w:rsid w:val="00557A95"/>
    <w:rsid w:val="00564925"/>
    <w:rsid w:val="0066618B"/>
    <w:rsid w:val="006B2A08"/>
    <w:rsid w:val="007B384B"/>
    <w:rsid w:val="0092444F"/>
    <w:rsid w:val="009606B1"/>
    <w:rsid w:val="00982982"/>
    <w:rsid w:val="009D25D1"/>
    <w:rsid w:val="00A02D29"/>
    <w:rsid w:val="00A374EE"/>
    <w:rsid w:val="00A72852"/>
    <w:rsid w:val="00A824C1"/>
    <w:rsid w:val="00AC7F08"/>
    <w:rsid w:val="00B023AD"/>
    <w:rsid w:val="00BF6037"/>
    <w:rsid w:val="00C303F2"/>
    <w:rsid w:val="00C634A6"/>
    <w:rsid w:val="00C73631"/>
    <w:rsid w:val="00CB5FF2"/>
    <w:rsid w:val="00CC0A74"/>
    <w:rsid w:val="00D83B23"/>
    <w:rsid w:val="00D8639B"/>
    <w:rsid w:val="00DC0C91"/>
    <w:rsid w:val="00E135F1"/>
    <w:rsid w:val="00E43D12"/>
    <w:rsid w:val="00E444BC"/>
    <w:rsid w:val="00E74EAE"/>
    <w:rsid w:val="00EA5999"/>
    <w:rsid w:val="00EC40BE"/>
    <w:rsid w:val="00F01B79"/>
    <w:rsid w:val="00F20F79"/>
    <w:rsid w:val="00F46177"/>
    <w:rsid w:val="00F72593"/>
    <w:rsid w:val="00FF1765"/>
    <w:rsid w:val="0201499D"/>
    <w:rsid w:val="020B07BA"/>
    <w:rsid w:val="04194CE4"/>
    <w:rsid w:val="04365896"/>
    <w:rsid w:val="086F5555"/>
    <w:rsid w:val="09E3328B"/>
    <w:rsid w:val="0B1F52D6"/>
    <w:rsid w:val="0E042561"/>
    <w:rsid w:val="0F1D38DB"/>
    <w:rsid w:val="10DB11B5"/>
    <w:rsid w:val="131B2827"/>
    <w:rsid w:val="154871D8"/>
    <w:rsid w:val="1573694A"/>
    <w:rsid w:val="15BD1974"/>
    <w:rsid w:val="17D10D76"/>
    <w:rsid w:val="198A3F61"/>
    <w:rsid w:val="1B041DF3"/>
    <w:rsid w:val="1B1A7868"/>
    <w:rsid w:val="1BDB2B53"/>
    <w:rsid w:val="1EB3600A"/>
    <w:rsid w:val="2A0C4820"/>
    <w:rsid w:val="2CAB6572"/>
    <w:rsid w:val="2F7B4CBE"/>
    <w:rsid w:val="324C7EAF"/>
    <w:rsid w:val="355157DD"/>
    <w:rsid w:val="355753E4"/>
    <w:rsid w:val="382F0057"/>
    <w:rsid w:val="38E2156D"/>
    <w:rsid w:val="3A5A5115"/>
    <w:rsid w:val="3C414910"/>
    <w:rsid w:val="3F8D2251"/>
    <w:rsid w:val="40703903"/>
    <w:rsid w:val="46AE6F33"/>
    <w:rsid w:val="4AB50890"/>
    <w:rsid w:val="4BCA175B"/>
    <w:rsid w:val="500918AA"/>
    <w:rsid w:val="509F17AB"/>
    <w:rsid w:val="518C1C1F"/>
    <w:rsid w:val="51957ACD"/>
    <w:rsid w:val="529F5982"/>
    <w:rsid w:val="55314FB7"/>
    <w:rsid w:val="5E5163AC"/>
    <w:rsid w:val="5EB75A34"/>
    <w:rsid w:val="64591E34"/>
    <w:rsid w:val="647D708C"/>
    <w:rsid w:val="64E27FB4"/>
    <w:rsid w:val="65222B6E"/>
    <w:rsid w:val="66E8139C"/>
    <w:rsid w:val="681F3087"/>
    <w:rsid w:val="69750903"/>
    <w:rsid w:val="6B2534DA"/>
    <w:rsid w:val="6CE64031"/>
    <w:rsid w:val="6D1C60F5"/>
    <w:rsid w:val="6E2B2924"/>
    <w:rsid w:val="6F9349C7"/>
    <w:rsid w:val="6FAA73CC"/>
    <w:rsid w:val="704F233D"/>
    <w:rsid w:val="707B3132"/>
    <w:rsid w:val="74B84955"/>
    <w:rsid w:val="74F32E88"/>
    <w:rsid w:val="75A458F2"/>
    <w:rsid w:val="778C06AA"/>
    <w:rsid w:val="785C0365"/>
    <w:rsid w:val="78F5101E"/>
    <w:rsid w:val="79E60680"/>
    <w:rsid w:val="7BE10C35"/>
    <w:rsid w:val="7DFE50B5"/>
    <w:rsid w:val="7EF05AF1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4"/>
    <w:next w:val="4"/>
    <w:link w:val="21"/>
    <w:qFormat/>
    <w:uiPriority w:val="0"/>
    <w:rPr>
      <w:b/>
      <w:bCs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8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5"/>
    <w:link w:val="4"/>
    <w:qFormat/>
    <w:uiPriority w:val="0"/>
    <w:rPr>
      <w:kern w:val="2"/>
      <w:sz w:val="21"/>
      <w:szCs w:val="22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2"/>
    </w:rPr>
  </w:style>
  <w:style w:type="character" w:customStyle="1" w:styleId="22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3">
    <w:name w:val="标题 2 字符"/>
    <w:basedOn w:val="15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2771d7-3308-44c2-9128-8655fe6fd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2</Pages>
  <Words>1154</Words>
  <Characters>1177</Characters>
  <Lines>14</Lines>
  <Paragraphs>4</Paragraphs>
  <TotalTime>1</TotalTime>
  <ScaleCrop>false</ScaleCrop>
  <LinksUpToDate>false</LinksUpToDate>
  <CharactersWithSpaces>1177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2026-02-28T06:39:00Z</cp:lastPrinted>
  <dcterms:modified xsi:type="dcterms:W3CDTF">2026-03-17T01:09:29Z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