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《招标采购实施细则》附件9：</w:t>
      </w:r>
    </w:p>
    <w:p/>
    <w:p>
      <w:pPr>
        <w:spacing w:line="360" w:lineRule="auto"/>
        <w:ind w:right="960"/>
        <w:jc w:val="center"/>
        <w:rPr>
          <w:rFonts w:ascii="仿宋_GB2312" w:hAnsi="宋体" w:eastAsia="仿宋_GB2312" w:cs="宋体"/>
          <w:b/>
          <w:sz w:val="52"/>
          <w:szCs w:val="52"/>
        </w:rPr>
      </w:pPr>
    </w:p>
    <w:p>
      <w:pPr>
        <w:spacing w:line="360" w:lineRule="auto"/>
        <w:ind w:right="960"/>
        <w:jc w:val="center"/>
        <w:rPr>
          <w:rFonts w:ascii="仿宋_GB2312" w:hAnsi="宋体" w:eastAsia="仿宋_GB2312" w:cs="宋体"/>
          <w:b/>
          <w:sz w:val="52"/>
          <w:szCs w:val="52"/>
        </w:rPr>
      </w:pPr>
      <w:r>
        <w:rPr>
          <w:rFonts w:hint="eastAsia" w:ascii="仿宋_GB2312" w:hAnsi="宋体" w:eastAsia="仿宋_GB2312" w:cs="宋体"/>
          <w:b/>
          <w:sz w:val="52"/>
          <w:szCs w:val="52"/>
        </w:rPr>
        <w:t>安徽信息工程学院</w:t>
      </w:r>
      <w:r>
        <w:rPr>
          <w:rFonts w:hint="eastAsia" w:ascii="仿宋_GB2312" w:hAnsi="宋体" w:eastAsia="仿宋_GB2312" w:cs="宋体"/>
          <w:b/>
          <w:sz w:val="52"/>
          <w:szCs w:val="52"/>
          <w:lang w:val="en-US" w:eastAsia="zh-CN"/>
        </w:rPr>
        <w:t>招标</w:t>
      </w:r>
      <w:r>
        <w:rPr>
          <w:rFonts w:hint="eastAsia" w:ascii="仿宋_GB2312" w:hAnsi="宋体" w:eastAsia="仿宋_GB2312" w:cs="宋体"/>
          <w:b/>
          <w:sz w:val="52"/>
          <w:szCs w:val="52"/>
        </w:rPr>
        <w:t>项目</w:t>
      </w:r>
    </w:p>
    <w:p>
      <w:pPr>
        <w:spacing w:line="360" w:lineRule="auto"/>
        <w:ind w:right="960"/>
        <w:jc w:val="center"/>
        <w:rPr>
          <w:rFonts w:ascii="仿宋_GB2312" w:hAnsi="宋体" w:eastAsia="仿宋_GB2312" w:cs="宋体"/>
          <w:b/>
          <w:sz w:val="52"/>
          <w:szCs w:val="52"/>
        </w:rPr>
      </w:pPr>
    </w:p>
    <w:p>
      <w:pPr>
        <w:spacing w:line="360" w:lineRule="auto"/>
        <w:ind w:right="960"/>
        <w:jc w:val="center"/>
        <w:rPr>
          <w:rFonts w:hint="eastAsia" w:ascii="黑体" w:hAnsi="黑体" w:eastAsia="黑体" w:cs="黑体"/>
          <w:b/>
          <w:sz w:val="52"/>
          <w:szCs w:val="52"/>
        </w:rPr>
      </w:pPr>
    </w:p>
    <w:p>
      <w:pPr>
        <w:spacing w:line="360" w:lineRule="auto"/>
        <w:ind w:right="960"/>
        <w:jc w:val="center"/>
        <w:rPr>
          <w:rFonts w:hint="eastAsia" w:ascii="黑体" w:hAnsi="黑体" w:eastAsia="黑体" w:cs="黑体"/>
          <w:b/>
          <w:sz w:val="72"/>
          <w:szCs w:val="72"/>
        </w:rPr>
      </w:pPr>
      <w:r>
        <w:rPr>
          <w:rFonts w:hint="eastAsia" w:ascii="黑体" w:hAnsi="黑体" w:eastAsia="黑体" w:cs="黑体"/>
          <w:b/>
          <w:sz w:val="72"/>
          <w:szCs w:val="72"/>
        </w:rPr>
        <w:t>评标报告</w:t>
      </w:r>
    </w:p>
    <w:p>
      <w:pPr>
        <w:spacing w:line="360" w:lineRule="auto"/>
        <w:ind w:right="960"/>
        <w:jc w:val="center"/>
        <w:rPr>
          <w:rFonts w:ascii="楷体_GB2312" w:hAnsi="宋体" w:eastAsia="楷体_GB2312" w:cs="宋体"/>
          <w:b/>
          <w:sz w:val="96"/>
          <w:szCs w:val="96"/>
        </w:rPr>
      </w:pPr>
    </w:p>
    <w:p>
      <w:pPr>
        <w:spacing w:line="360" w:lineRule="auto"/>
        <w:ind w:right="960"/>
        <w:rPr>
          <w:rFonts w:ascii="宋体" w:cs="宋体"/>
          <w:b/>
          <w:sz w:val="30"/>
          <w:szCs w:val="30"/>
        </w:rPr>
      </w:pPr>
    </w:p>
    <w:p>
      <w:pPr>
        <w:spacing w:line="360" w:lineRule="auto"/>
        <w:ind w:right="958"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 购 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   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项目名称：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   </w:t>
      </w:r>
    </w:p>
    <w:p>
      <w:pPr>
        <w:spacing w:line="360" w:lineRule="auto"/>
        <w:ind w:right="-153" w:rightChars="-73"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评标组组长: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</w:t>
      </w:r>
    </w:p>
    <w:p>
      <w:pPr>
        <w:spacing w:line="360" w:lineRule="auto"/>
        <w:ind w:right="958" w:firstLine="560" w:firstLineChars="200"/>
        <w:rPr>
          <w:rFonts w:ascii="宋体" w:cs="宋体"/>
          <w:b/>
          <w:sz w:val="36"/>
          <w:szCs w:val="36"/>
        </w:rPr>
      </w:pPr>
      <w:r>
        <w:rPr>
          <w:rFonts w:hint="eastAsia" w:ascii="仿宋" w:hAnsi="仿宋" w:eastAsia="仿宋" w:cs="仿宋"/>
          <w:sz w:val="28"/>
          <w:szCs w:val="28"/>
        </w:rPr>
        <w:t>填报时间：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 xml:space="preserve">日     </w:t>
      </w:r>
      <w:r>
        <w:rPr>
          <w:rFonts w:hint="eastAsia" w:ascii="宋体" w:hAnsi="宋体" w:cs="宋体"/>
          <w:sz w:val="32"/>
          <w:szCs w:val="32"/>
        </w:rPr>
        <w:t xml:space="preserve"> </w:t>
      </w:r>
    </w:p>
    <w:p>
      <w:pPr>
        <w:spacing w:line="360" w:lineRule="auto"/>
        <w:ind w:right="958"/>
        <w:rPr>
          <w:rFonts w:ascii="宋体" w:cs="宋体"/>
          <w:b/>
          <w:sz w:val="36"/>
          <w:szCs w:val="36"/>
        </w:rPr>
      </w:pPr>
    </w:p>
    <w:p>
      <w:pPr>
        <w:spacing w:line="360" w:lineRule="auto"/>
        <w:ind w:right="960"/>
        <w:jc w:val="center"/>
        <w:rPr>
          <w:rFonts w:ascii="宋体" w:cs="宋体"/>
          <w:b/>
          <w:sz w:val="36"/>
          <w:szCs w:val="36"/>
        </w:rPr>
      </w:pPr>
    </w:p>
    <w:p>
      <w:pPr>
        <w:spacing w:line="360" w:lineRule="auto"/>
        <w:ind w:right="960"/>
        <w:jc w:val="center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b/>
          <w:sz w:val="30"/>
          <w:szCs w:val="30"/>
        </w:rPr>
        <w:t>安徽信息工程学院资产管理处</w:t>
      </w:r>
    </w:p>
    <w:p/>
    <w:p/>
    <w:p/>
    <w:tbl>
      <w:tblPr>
        <w:tblStyle w:val="3"/>
        <w:tblpPr w:leftFromText="180" w:rightFromText="180" w:vertAnchor="page" w:horzAnchor="page" w:tblpX="1182" w:tblpY="1870"/>
        <w:tblW w:w="96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826"/>
        <w:gridCol w:w="2295"/>
        <w:gridCol w:w="1275"/>
        <w:gridCol w:w="1134"/>
        <w:gridCol w:w="2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9624" w:type="dxa"/>
            <w:gridSpan w:val="6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top"/>
          </w:tcPr>
          <w:p>
            <w:pPr>
              <w:spacing w:line="360" w:lineRule="atLeast"/>
              <w:ind w:firstLine="3855" w:firstLineChars="1200"/>
              <w:jc w:val="both"/>
              <w:rPr>
                <w:rFonts w:ascii="黑体" w:hAnsi="宋体" w:eastAsia="黑体"/>
                <w:b/>
                <w:bCs/>
                <w:sz w:val="52"/>
                <w:szCs w:val="24"/>
              </w:rPr>
            </w:pPr>
            <w:r>
              <w:rPr>
                <w:rFonts w:hint="eastAsia" w:ascii="黑体" w:hAnsi="宋体" w:eastAsia="黑体"/>
                <w:b/>
                <w:bCs/>
                <w:sz w:val="32"/>
                <w:szCs w:val="32"/>
              </w:rPr>
              <w:t>评</w:t>
            </w:r>
            <w:r>
              <w:rPr>
                <w:rFonts w:ascii="黑体" w:hAnsi="宋体" w:eastAsia="黑体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 w:ascii="黑体" w:hAnsi="宋体" w:eastAsia="黑体"/>
                <w:b/>
                <w:bCs/>
                <w:sz w:val="32"/>
                <w:szCs w:val="32"/>
              </w:rPr>
              <w:t>标</w:t>
            </w:r>
            <w:r>
              <w:rPr>
                <w:rFonts w:ascii="黑体" w:hAnsi="宋体" w:eastAsia="黑体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 w:ascii="黑体" w:hAnsi="宋体" w:eastAsia="黑体"/>
                <w:b/>
                <w:bCs/>
                <w:sz w:val="32"/>
                <w:szCs w:val="32"/>
              </w:rPr>
              <w:t>概</w:t>
            </w:r>
            <w:r>
              <w:rPr>
                <w:rFonts w:ascii="黑体" w:hAnsi="宋体" w:eastAsia="黑体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 w:ascii="黑体" w:hAnsi="宋体" w:eastAsia="黑体"/>
                <w:b/>
                <w:bCs/>
                <w:sz w:val="32"/>
                <w:szCs w:val="32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4" w:hRule="atLeast"/>
        </w:trPr>
        <w:tc>
          <w:tcPr>
            <w:tcW w:w="220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项 目 名 称</w:t>
            </w:r>
          </w:p>
        </w:tc>
        <w:tc>
          <w:tcPr>
            <w:tcW w:w="7416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安徽信息工程学院***项目AIIT-****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220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开标时间、地点</w:t>
            </w:r>
          </w:p>
        </w:tc>
        <w:tc>
          <w:tcPr>
            <w:tcW w:w="74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****年*月*日***、***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4" w:hRule="atLeast"/>
        </w:trPr>
        <w:tc>
          <w:tcPr>
            <w:tcW w:w="220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评标标准及</w:t>
            </w:r>
          </w:p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评标办法</w:t>
            </w:r>
          </w:p>
        </w:tc>
        <w:tc>
          <w:tcPr>
            <w:tcW w:w="74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公开招标：商务分**分+技术分**分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9624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b/>
                <w:bCs/>
                <w:spacing w:val="1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120"/>
                <w:sz w:val="28"/>
                <w:szCs w:val="28"/>
              </w:rPr>
              <w:t>评标组成员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138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31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职  务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职  称</w:t>
            </w:r>
          </w:p>
        </w:tc>
        <w:tc>
          <w:tcPr>
            <w:tcW w:w="2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评 标 组 角 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38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38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38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38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38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</w:trPr>
        <w:tc>
          <w:tcPr>
            <w:tcW w:w="138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138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138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pStyle w:val="2"/>
        <w:rPr>
          <w:rFonts w:hint="eastAsia"/>
          <w:sz w:val="36"/>
          <w:szCs w:val="36"/>
        </w:rPr>
      </w:pPr>
    </w:p>
    <w:p>
      <w:pPr>
        <w:rPr>
          <w:rFonts w:hint="eastAsia" w:eastAsia="黑体"/>
          <w:sz w:val="22"/>
          <w:szCs w:val="24"/>
        </w:rPr>
      </w:pPr>
    </w:p>
    <w:tbl>
      <w:tblPr>
        <w:tblStyle w:val="3"/>
        <w:tblpPr w:leftFromText="180" w:rightFromText="180" w:vertAnchor="page" w:horzAnchor="margin" w:tblpY="1606"/>
        <w:tblW w:w="94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4"/>
        <w:gridCol w:w="6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2" w:hRule="atLeast"/>
        </w:trPr>
        <w:tc>
          <w:tcPr>
            <w:tcW w:w="2754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投标人报价情况（或者得分情况）</w:t>
            </w:r>
          </w:p>
        </w:tc>
        <w:tc>
          <w:tcPr>
            <w:tcW w:w="6733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***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***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4" w:hRule="atLeast"/>
        </w:trPr>
        <w:tc>
          <w:tcPr>
            <w:tcW w:w="2754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ind w:firstLine="1443" w:firstLineChars="300"/>
              <w:jc w:val="center"/>
              <w:rPr>
                <w:rFonts w:hint="eastAsia" w:ascii="仿宋" w:hAnsi="仿宋" w:eastAsia="仿宋" w:cs="仿宋"/>
                <w:b/>
                <w:bCs/>
                <w:spacing w:val="100"/>
                <w:sz w:val="28"/>
                <w:szCs w:val="28"/>
              </w:rPr>
            </w:pPr>
          </w:p>
        </w:tc>
        <w:tc>
          <w:tcPr>
            <w:tcW w:w="6733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tLeast"/>
              <w:ind w:firstLine="1440" w:firstLineChars="300"/>
              <w:rPr>
                <w:rFonts w:hint="eastAsia" w:ascii="仿宋" w:hAnsi="仿宋" w:eastAsia="仿宋" w:cs="仿宋"/>
                <w:spacing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2754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ind w:firstLine="1443" w:firstLineChars="300"/>
              <w:jc w:val="center"/>
              <w:rPr>
                <w:rFonts w:hint="eastAsia" w:ascii="仿宋" w:hAnsi="仿宋" w:eastAsia="仿宋" w:cs="仿宋"/>
                <w:b/>
                <w:bCs/>
                <w:spacing w:val="100"/>
                <w:sz w:val="28"/>
                <w:szCs w:val="28"/>
              </w:rPr>
            </w:pPr>
          </w:p>
        </w:tc>
        <w:tc>
          <w:tcPr>
            <w:tcW w:w="6733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tLeast"/>
              <w:ind w:firstLine="1440" w:firstLineChars="300"/>
              <w:rPr>
                <w:rFonts w:hint="eastAsia" w:ascii="仿宋" w:hAnsi="仿宋" w:eastAsia="仿宋" w:cs="仿宋"/>
                <w:spacing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754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ind w:firstLine="1443" w:firstLineChars="300"/>
              <w:jc w:val="center"/>
              <w:rPr>
                <w:rFonts w:hint="eastAsia" w:ascii="仿宋" w:hAnsi="仿宋" w:eastAsia="仿宋" w:cs="仿宋"/>
                <w:b/>
                <w:bCs/>
                <w:spacing w:val="100"/>
                <w:sz w:val="28"/>
                <w:szCs w:val="28"/>
              </w:rPr>
            </w:pPr>
          </w:p>
        </w:tc>
        <w:tc>
          <w:tcPr>
            <w:tcW w:w="673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tLeast"/>
              <w:ind w:firstLine="1440" w:firstLineChars="300"/>
              <w:rPr>
                <w:rFonts w:hint="eastAsia" w:ascii="仿宋" w:hAnsi="仿宋" w:eastAsia="仿宋" w:cs="仿宋"/>
                <w:spacing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2754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b/>
                <w:bCs/>
                <w:spacing w:val="4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40"/>
                <w:sz w:val="28"/>
                <w:szCs w:val="28"/>
              </w:rPr>
              <w:t>废标情况说明</w:t>
            </w:r>
          </w:p>
        </w:tc>
        <w:tc>
          <w:tcPr>
            <w:tcW w:w="673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pacing w:val="1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2754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ind w:firstLine="1443" w:firstLineChars="300"/>
              <w:jc w:val="center"/>
              <w:rPr>
                <w:rFonts w:hint="eastAsia" w:ascii="仿宋" w:hAnsi="仿宋" w:eastAsia="仿宋" w:cs="仿宋"/>
                <w:b/>
                <w:bCs/>
                <w:spacing w:val="100"/>
                <w:sz w:val="28"/>
                <w:szCs w:val="28"/>
              </w:rPr>
            </w:pPr>
          </w:p>
        </w:tc>
        <w:tc>
          <w:tcPr>
            <w:tcW w:w="6733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tLeast"/>
              <w:ind w:firstLine="924" w:firstLineChars="300"/>
              <w:rPr>
                <w:rFonts w:hint="eastAsia" w:ascii="仿宋" w:hAnsi="仿宋" w:eastAsia="仿宋" w:cs="仿宋"/>
                <w:spacing w:val="1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2754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ind w:firstLine="1443" w:firstLineChars="300"/>
              <w:jc w:val="center"/>
              <w:rPr>
                <w:rFonts w:hint="eastAsia" w:ascii="仿宋" w:hAnsi="仿宋" w:eastAsia="仿宋" w:cs="仿宋"/>
                <w:b/>
                <w:bCs/>
                <w:spacing w:val="100"/>
                <w:sz w:val="28"/>
                <w:szCs w:val="28"/>
              </w:rPr>
            </w:pPr>
          </w:p>
        </w:tc>
        <w:tc>
          <w:tcPr>
            <w:tcW w:w="6733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tLeast"/>
              <w:ind w:firstLine="924" w:firstLineChars="300"/>
              <w:rPr>
                <w:rFonts w:hint="eastAsia" w:ascii="仿宋" w:hAnsi="仿宋" w:eastAsia="仿宋" w:cs="仿宋"/>
                <w:spacing w:val="1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754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ind w:firstLine="1443" w:firstLineChars="300"/>
              <w:jc w:val="center"/>
              <w:rPr>
                <w:rFonts w:hint="eastAsia" w:ascii="仿宋" w:hAnsi="仿宋" w:eastAsia="仿宋" w:cs="仿宋"/>
                <w:b/>
                <w:bCs/>
                <w:spacing w:val="100"/>
                <w:sz w:val="28"/>
                <w:szCs w:val="28"/>
              </w:rPr>
            </w:pPr>
          </w:p>
        </w:tc>
        <w:tc>
          <w:tcPr>
            <w:tcW w:w="673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tLeast"/>
              <w:ind w:firstLine="924" w:firstLineChars="300"/>
              <w:rPr>
                <w:rFonts w:hint="eastAsia" w:ascii="仿宋" w:hAnsi="仿宋" w:eastAsia="仿宋" w:cs="仿宋"/>
                <w:spacing w:val="1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1" w:hRule="atLeast"/>
        </w:trPr>
        <w:tc>
          <w:tcPr>
            <w:tcW w:w="2754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b/>
                <w:bCs/>
                <w:spacing w:val="6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60"/>
                <w:sz w:val="28"/>
                <w:szCs w:val="28"/>
              </w:rPr>
              <w:t>预中标单位</w:t>
            </w:r>
          </w:p>
        </w:tc>
        <w:tc>
          <w:tcPr>
            <w:tcW w:w="673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2754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jc w:val="left"/>
              <w:rPr>
                <w:rFonts w:hint="eastAsia" w:ascii="仿宋" w:hAnsi="仿宋" w:eastAsia="仿宋" w:cs="仿宋"/>
                <w:b/>
                <w:bCs/>
                <w:spacing w:val="60"/>
                <w:sz w:val="28"/>
                <w:szCs w:val="28"/>
              </w:rPr>
            </w:pPr>
          </w:p>
        </w:tc>
        <w:tc>
          <w:tcPr>
            <w:tcW w:w="673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tLeast"/>
              <w:ind w:firstLine="924" w:firstLineChars="300"/>
              <w:rPr>
                <w:rFonts w:hint="eastAsia" w:ascii="仿宋" w:hAnsi="仿宋" w:eastAsia="仿宋" w:cs="仿宋"/>
                <w:spacing w:val="1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</w:trPr>
        <w:tc>
          <w:tcPr>
            <w:tcW w:w="2754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b/>
                <w:bCs/>
                <w:spacing w:val="6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60"/>
                <w:sz w:val="28"/>
                <w:szCs w:val="28"/>
              </w:rPr>
              <w:t>评委签字</w:t>
            </w:r>
          </w:p>
        </w:tc>
        <w:tc>
          <w:tcPr>
            <w:tcW w:w="6733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spacing w:val="1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448" w:hRule="atLeast"/>
        </w:trPr>
        <w:tc>
          <w:tcPr>
            <w:tcW w:w="2754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b/>
                <w:bCs/>
                <w:spacing w:val="6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60"/>
                <w:sz w:val="28"/>
                <w:szCs w:val="28"/>
              </w:rPr>
              <w:t>分管联系校长审批</w:t>
            </w:r>
          </w:p>
        </w:tc>
        <w:tc>
          <w:tcPr>
            <w:tcW w:w="673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tLeast"/>
              <w:rPr>
                <w:rFonts w:hint="eastAsia" w:ascii="仿宋" w:hAnsi="仿宋" w:eastAsia="仿宋" w:cs="仿宋"/>
                <w:spacing w:val="14"/>
                <w:sz w:val="28"/>
                <w:szCs w:val="28"/>
              </w:rPr>
            </w:pPr>
          </w:p>
          <w:p>
            <w:pPr>
              <w:spacing w:line="360" w:lineRule="atLeast"/>
              <w:rPr>
                <w:rFonts w:hint="eastAsia" w:ascii="仿宋" w:hAnsi="仿宋" w:eastAsia="仿宋" w:cs="仿宋"/>
                <w:spacing w:val="1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6" w:hRule="atLeast"/>
        </w:trPr>
        <w:tc>
          <w:tcPr>
            <w:tcW w:w="2754" w:type="dxa"/>
            <w:tcBorders>
              <w:top w:val="single" w:color="auto" w:sz="4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b/>
                <w:bCs/>
                <w:spacing w:val="6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60"/>
                <w:sz w:val="28"/>
                <w:szCs w:val="28"/>
              </w:rPr>
              <w:t>校长审批</w:t>
            </w:r>
          </w:p>
        </w:tc>
        <w:tc>
          <w:tcPr>
            <w:tcW w:w="6733" w:type="dxa"/>
            <w:tcBorders>
              <w:top w:val="single" w:color="auto" w:sz="4" w:space="0"/>
              <w:left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tLeast"/>
              <w:rPr>
                <w:rFonts w:hint="eastAsia" w:ascii="仿宋" w:hAnsi="仿宋" w:eastAsia="仿宋" w:cs="仿宋"/>
                <w:spacing w:val="14"/>
                <w:sz w:val="28"/>
                <w:szCs w:val="28"/>
              </w:rPr>
            </w:pPr>
          </w:p>
          <w:p>
            <w:pPr>
              <w:spacing w:line="360" w:lineRule="atLeast"/>
              <w:rPr>
                <w:rFonts w:hint="eastAsia" w:ascii="仿宋" w:hAnsi="仿宋" w:eastAsia="仿宋" w:cs="仿宋"/>
                <w:spacing w:val="14"/>
                <w:sz w:val="28"/>
                <w:szCs w:val="28"/>
              </w:rPr>
            </w:pPr>
          </w:p>
          <w:p>
            <w:pPr>
              <w:spacing w:line="360" w:lineRule="atLeast"/>
              <w:rPr>
                <w:rFonts w:hint="eastAsia" w:ascii="仿宋" w:hAnsi="仿宋" w:eastAsia="仿宋" w:cs="仿宋"/>
                <w:spacing w:val="14"/>
                <w:sz w:val="28"/>
                <w:szCs w:val="28"/>
              </w:rPr>
            </w:pPr>
          </w:p>
        </w:tc>
      </w:tr>
    </w:tbl>
    <w:p>
      <w:pPr>
        <w:numPr>
          <w:ilvl w:val="0"/>
          <w:numId w:val="1"/>
        </w:numPr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4"/>
          <w:szCs w:val="24"/>
        </w:rPr>
        <w:t>立项报告或物资申请单；2、投标单位报价单及相关评标资料；3、部门负责人审核同意的邮件。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944F12"/>
    <w:multiLevelType w:val="singleLevel"/>
    <w:tmpl w:val="4D944F1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5ZDhlOWNlOGNjMjZmOWY5YjcxMjA0NmIwODhiZDAifQ=="/>
  </w:docVars>
  <w:rsids>
    <w:rsidRoot w:val="00000000"/>
    <w:rsid w:val="5AFF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2023-12-26T07:56:52Z</dcterms:created>
  <dc:creator>admin</dc:creator>
  <cp:lastModifiedBy>张天宇</cp:lastModifiedBy>
  <dcterms:modified xsi:type="dcterms:W3CDTF">2023-12-26T07:57:10Z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9562C151B56C4F168AB8759CF90A2633_12</vt:lpwstr>
  </property>
</Properties>
</file>