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《招标采购实施细则》附件10：</w:t>
      </w:r>
    </w:p>
    <w:p>
      <w:pPr>
        <w:widowControl/>
        <w:adjustRightInd w:val="0"/>
        <w:snapToGrid w:val="0"/>
        <w:spacing w:line="590" w:lineRule="exact"/>
        <w:rPr>
          <w:rFonts w:hint="eastAsia" w:ascii="宋体" w:hAnsi="宋体" w:eastAsia="宋体" w:cs="黑体"/>
          <w:bCs/>
          <w:color w:val="000000"/>
          <w:kern w:val="0"/>
          <w:szCs w:val="21"/>
          <w:lang w:bidi="ar"/>
        </w:rPr>
      </w:pPr>
    </w:p>
    <w:p>
      <w:pPr>
        <w:widowControl/>
        <w:adjustRightInd w:val="0"/>
        <w:snapToGrid w:val="0"/>
        <w:spacing w:line="590" w:lineRule="exact"/>
        <w:ind w:firstLine="3200" w:firstLineChars="1000"/>
        <w:rPr>
          <w:rFonts w:hint="eastAsia" w:ascii="楷体" w:hAnsi="楷体" w:eastAsia="楷体" w:cs="楷体"/>
          <w:kern w:val="0"/>
          <w:sz w:val="32"/>
          <w:szCs w:val="32"/>
        </w:rPr>
      </w:pPr>
      <w:bookmarkStart w:id="0" w:name="_Toc17464186"/>
      <w:bookmarkStart w:id="1" w:name="_Toc17463882"/>
      <w:bookmarkStart w:id="2" w:name="_Toc17464467"/>
      <w:r>
        <w:rPr>
          <w:rFonts w:hint="eastAsia" w:ascii="楷体" w:hAnsi="楷体" w:eastAsia="楷体" w:cs="楷体"/>
          <w:kern w:val="0"/>
          <w:sz w:val="32"/>
          <w:szCs w:val="32"/>
        </w:rPr>
        <w:t>评标组成员承诺书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我自愿参加项目名称：安徽信息工程学院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>***</w:t>
      </w:r>
      <w:r>
        <w:rPr>
          <w:rFonts w:hint="eastAsia" w:ascii="仿宋_GB2312" w:hAnsi="宋体" w:eastAsia="仿宋_GB2312"/>
          <w:kern w:val="0"/>
          <w:sz w:val="32"/>
          <w:szCs w:val="32"/>
        </w:rPr>
        <w:t>项目评标工作（项目编号：AIIT-******）。对本招标项目的评标工作：</w:t>
      </w:r>
    </w:p>
    <w:p>
      <w:pPr>
        <w:spacing w:line="590" w:lineRule="exac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 我享有以下权利：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 对招标法规及相关情况的知情权；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 对本招标项目的评审权；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（三） 推荐中标候选人的表决权；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（四） 法律、法规和规章规定的其它权利。</w:t>
      </w:r>
    </w:p>
    <w:p>
      <w:pPr>
        <w:spacing w:line="590" w:lineRule="exac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 我必须履行以下义务：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（一）为本招标项目提供真实、可靠的评标意见；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（二）严格遵守评标工作纪律，不向外界泄露评审情况；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（三）发现投标人有不正当竞争或恶意串通等违规行为，应及时向本招标项目评标工作的组织者或监督组报告并加以制止；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（四）若发生投标人的质疑或投诉，及时提供论证材料；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（五）法律、法规和规章规定的其它义务。</w:t>
      </w:r>
    </w:p>
    <w:p>
      <w:pPr>
        <w:spacing w:line="590" w:lineRule="exac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 我承诺做到：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（一）遵守职业道德，客观公正地提供本评标项目的评标意见；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（二）若与投标人有利害关系，立即主动向本招标项目评标工作的组织者申请回避；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（三）对投标人的商业及技术秘密严格保密；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（四）独立发表评审意见，不与其他评标工作人员私下串通；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（五）不接受、更不索取投标人或有关业务单位的任何好处。</w:t>
      </w:r>
    </w:p>
    <w:p>
      <w:pPr>
        <w:spacing w:line="59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 如果我不履行义务或不遵守承诺，依据学校有关规定，愿意接受如下处罚：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1236"/>
        <w:gridCol w:w="4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违规事件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违规等级</w:t>
            </w:r>
          </w:p>
        </w:tc>
        <w:tc>
          <w:tcPr>
            <w:tcW w:w="4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处罚措施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故意盗窃、泄露学校机密信息的，或故意违反信息安全管理规范、不遵守操作规范，造成特大信息安全事件。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一级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解除当事人劳动关系，学校继续追究其法律责任。直接主管罚款800元，并在全学校进行通告。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故意盗窃、泄露学校秘密、学校内部信息，或故意违反信息安全管理规范、不遵守操作规范，造成重大信息安全事件。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二级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解除当事人劳动关系或降职，学校继续追究其法律责任。直接主管罚款500元，并在全学校进行通告。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若降职，2年内不可升职，当年绩效不超过D。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过失违反信息安全管理规范，造成一定影响或风险的；或者故意违反信息安全管理规范，但性质不严重或造成一般信息安全事件。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三级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个人罚款200-500元。直接上级罚款100-500元，并在全学校进行通告。</w:t>
            </w:r>
          </w:p>
          <w:p>
            <w:pPr>
              <w:spacing w:line="42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当年不可升职，当季度绩效不超过D。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12个月内2次三级违规升级为1次二级违规。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过失违反信息安全管理规范，性质较轻，且造成轻微影响或风险。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四级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给予个人警告处分，并在全学校通告。</w:t>
            </w:r>
          </w:p>
          <w:p>
            <w:pPr>
              <w:spacing w:line="42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当季度绩效不超过D。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12个月内2次四级违规升级为1次三级违规。</w:t>
            </w:r>
          </w:p>
        </w:tc>
      </w:tr>
    </w:tbl>
    <w:p>
      <w:pPr>
        <w:spacing w:line="590" w:lineRule="exact"/>
        <w:ind w:firstLine="6880" w:firstLineChars="215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承 诺 人：                                    </w:t>
      </w:r>
    </w:p>
    <w:p>
      <w:pPr>
        <w:spacing w:line="590" w:lineRule="exact"/>
        <w:jc w:val="right"/>
        <w:rPr>
          <w:rFonts w:ascii="仿宋_GB2312" w:hAnsi="宋体" w:eastAsia="仿宋_GB2312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*年*月*日</w:t>
      </w:r>
    </w:p>
    <w:bookmarkEnd w:id="0"/>
    <w:bookmarkEnd w:id="1"/>
    <w:bookmarkEnd w:id="2"/>
    <w:p>
      <w:pPr>
        <w:spacing w:line="590" w:lineRule="exact"/>
        <w:ind w:firstLine="420" w:firstLineChars="200"/>
        <w:rPr>
          <w:rFonts w:hint="eastAsia" w:ascii="宋体" w:hAnsi="宋体" w:eastAsia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6BA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2023-12-26T07:57:47Z</dcterms:created>
  <dc:creator>admin</dc:creator>
  <cp:lastModifiedBy>张天宇</cp:lastModifiedBy>
  <dcterms:modified xsi:type="dcterms:W3CDTF">2023-12-26T07:58:17Z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8D005ACD54AF4A16830DC7E5D336B391_12</vt:lpwstr>
  </property>
</Properties>
</file>